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81528" w14:textId="77777777" w:rsidR="00CA3886" w:rsidRPr="005B2D32" w:rsidRDefault="00BB2186" w:rsidP="001243DB">
      <w:pPr>
        <w:pStyle w:val="Textoindependiente3"/>
        <w:jc w:val="both"/>
        <w:rPr>
          <w:rFonts w:ascii="Verdana" w:hAnsi="Verdana" w:cstheme="minorHAnsi"/>
          <w:b/>
          <w:bCs/>
          <w:color w:val="767171"/>
        </w:rPr>
      </w:pPr>
      <w:r w:rsidRPr="005B2D32">
        <w:rPr>
          <w:rFonts w:ascii="Verdana" w:hAnsi="Verdana" w:cstheme="minorHAnsi"/>
          <w:b/>
          <w:bCs/>
          <w:color w:val="767171"/>
        </w:rPr>
        <w:t>Nota</w:t>
      </w:r>
      <w:r w:rsidR="00F06FF1" w:rsidRPr="005B2D32">
        <w:rPr>
          <w:rFonts w:ascii="Verdana" w:hAnsi="Verdana" w:cstheme="minorHAnsi"/>
          <w:b/>
          <w:bCs/>
          <w:color w:val="767171"/>
        </w:rPr>
        <w:t xml:space="preserve"> de premsa</w:t>
      </w:r>
    </w:p>
    <w:p w14:paraId="3A609FCF" w14:textId="77777777" w:rsidR="006F5B68" w:rsidRPr="005B2D32" w:rsidRDefault="006F5B68" w:rsidP="001243DB">
      <w:pPr>
        <w:pStyle w:val="Textoindependiente3"/>
        <w:jc w:val="both"/>
        <w:rPr>
          <w:rFonts w:ascii="Verdana" w:hAnsi="Verdana" w:cstheme="minorHAnsi"/>
          <w:b/>
          <w:bCs/>
          <w:color w:val="3B3838"/>
          <w:sz w:val="16"/>
          <w:szCs w:val="16"/>
        </w:rPr>
      </w:pPr>
    </w:p>
    <w:p w14:paraId="27DFA0D7" w14:textId="77777777" w:rsidR="009B7354" w:rsidRPr="005B2D32" w:rsidRDefault="009B7354" w:rsidP="001243DB">
      <w:pPr>
        <w:pStyle w:val="Textoindependiente3"/>
        <w:jc w:val="both"/>
        <w:rPr>
          <w:rFonts w:ascii="Verdana" w:hAnsi="Verdana" w:cstheme="minorHAnsi"/>
          <w:b/>
          <w:bCs/>
          <w:color w:val="3B3838"/>
          <w:sz w:val="16"/>
          <w:szCs w:val="16"/>
        </w:rPr>
      </w:pPr>
    </w:p>
    <w:p w14:paraId="492A2D60" w14:textId="27A0A5ED" w:rsidR="0064165E" w:rsidRPr="005B2D32" w:rsidRDefault="005F4095" w:rsidP="00EF6DE5">
      <w:pPr>
        <w:pStyle w:val="Textoindependiente3"/>
        <w:spacing w:line="276" w:lineRule="auto"/>
        <w:jc w:val="both"/>
        <w:rPr>
          <w:rFonts w:ascii="Verdana" w:hAnsi="Verdana" w:cs="Tahoma"/>
          <w:b/>
          <w:bCs/>
          <w:i/>
          <w:color w:val="632423"/>
          <w:sz w:val="48"/>
          <w:szCs w:val="48"/>
        </w:rPr>
      </w:pPr>
      <w:r w:rsidRPr="005B2D32">
        <w:rPr>
          <w:rFonts w:ascii="Verdana" w:hAnsi="Verdana" w:cs="Tahoma"/>
          <w:b/>
          <w:bCs/>
          <w:i/>
          <w:color w:val="632423"/>
          <w:sz w:val="48"/>
          <w:szCs w:val="48"/>
        </w:rPr>
        <w:t xml:space="preserve">Púbol de </w:t>
      </w:r>
      <w:r w:rsidR="009B7354" w:rsidRPr="005B2D32">
        <w:rPr>
          <w:rFonts w:ascii="Verdana" w:hAnsi="Verdana" w:cs="Tahoma"/>
          <w:b/>
          <w:bCs/>
          <w:i/>
          <w:color w:val="632423"/>
          <w:sz w:val="48"/>
          <w:szCs w:val="48"/>
        </w:rPr>
        <w:t>Gala</w:t>
      </w:r>
      <w:r w:rsidR="0019116F" w:rsidRPr="005B2D32">
        <w:rPr>
          <w:rFonts w:ascii="Verdana" w:hAnsi="Verdana" w:cs="Tahoma"/>
          <w:b/>
          <w:bCs/>
          <w:i/>
          <w:color w:val="632423"/>
          <w:sz w:val="48"/>
          <w:szCs w:val="48"/>
        </w:rPr>
        <w:t xml:space="preserve">. </w:t>
      </w:r>
      <w:r w:rsidRPr="005B2D32">
        <w:rPr>
          <w:rFonts w:ascii="Verdana" w:hAnsi="Verdana" w:cs="Tahoma"/>
          <w:b/>
          <w:bCs/>
          <w:i/>
          <w:color w:val="632423"/>
          <w:sz w:val="48"/>
          <w:szCs w:val="48"/>
        </w:rPr>
        <w:t>Il·lusió i realitat</w:t>
      </w:r>
      <w:r w:rsidR="00EF6DE5" w:rsidRPr="005B2D32">
        <w:rPr>
          <w:rFonts w:ascii="Verdana" w:hAnsi="Verdana" w:cs="Tahoma"/>
          <w:b/>
          <w:bCs/>
          <w:i/>
          <w:color w:val="632423"/>
          <w:sz w:val="48"/>
          <w:szCs w:val="48"/>
        </w:rPr>
        <w:t>,</w:t>
      </w:r>
    </w:p>
    <w:p w14:paraId="721B8A79" w14:textId="0FA1329F" w:rsidR="0006606F" w:rsidRPr="005B2D32" w:rsidRDefault="0064165E" w:rsidP="00EF6DE5">
      <w:pPr>
        <w:pStyle w:val="Textoindependiente3"/>
        <w:spacing w:line="276" w:lineRule="auto"/>
        <w:jc w:val="both"/>
        <w:rPr>
          <w:rFonts w:ascii="Verdana" w:hAnsi="Verdana" w:cstheme="minorHAnsi"/>
          <w:b/>
          <w:bCs/>
          <w:i/>
          <w:color w:val="A50021"/>
          <w:sz w:val="48"/>
          <w:szCs w:val="48"/>
        </w:rPr>
      </w:pPr>
      <w:r w:rsidRPr="005B2D32">
        <w:rPr>
          <w:rFonts w:ascii="Verdana" w:hAnsi="Verdana" w:cs="Tahoma"/>
          <w:b/>
          <w:bCs/>
          <w:color w:val="632423"/>
          <w:sz w:val="48"/>
          <w:szCs w:val="48"/>
        </w:rPr>
        <w:t>l’exposició de Púbol de 20</w:t>
      </w:r>
      <w:r w:rsidR="0019116F" w:rsidRPr="005B2D32">
        <w:rPr>
          <w:rFonts w:ascii="Verdana" w:hAnsi="Verdana" w:cs="Tahoma"/>
          <w:b/>
          <w:bCs/>
          <w:color w:val="632423"/>
          <w:sz w:val="48"/>
          <w:szCs w:val="48"/>
        </w:rPr>
        <w:t>2</w:t>
      </w:r>
      <w:r w:rsidR="005F4095" w:rsidRPr="005B2D32">
        <w:rPr>
          <w:rFonts w:ascii="Verdana" w:hAnsi="Verdana" w:cs="Tahoma"/>
          <w:b/>
          <w:bCs/>
          <w:color w:val="632423"/>
          <w:sz w:val="48"/>
          <w:szCs w:val="48"/>
        </w:rPr>
        <w:t>2</w:t>
      </w:r>
    </w:p>
    <w:p w14:paraId="4A86317A" w14:textId="77777777" w:rsidR="004F4E62" w:rsidRPr="005B2D32" w:rsidRDefault="004F4E62" w:rsidP="001243DB">
      <w:pPr>
        <w:spacing w:line="276" w:lineRule="auto"/>
        <w:jc w:val="both"/>
        <w:rPr>
          <w:rFonts w:ascii="Verdana" w:hAnsi="Verdana" w:cs="Tahoma"/>
          <w:sz w:val="30"/>
          <w:szCs w:val="30"/>
        </w:rPr>
      </w:pPr>
    </w:p>
    <w:p w14:paraId="17652729" w14:textId="2F7225A3" w:rsidR="00B72F9A" w:rsidRPr="005B2D32" w:rsidRDefault="00790EB0" w:rsidP="00EF6DE5">
      <w:pPr>
        <w:spacing w:line="360" w:lineRule="auto"/>
        <w:jc w:val="both"/>
        <w:rPr>
          <w:rFonts w:ascii="Verdana" w:hAnsi="Verdana" w:cs="Tahoma"/>
          <w:b/>
          <w:bCs/>
          <w:sz w:val="26"/>
          <w:szCs w:val="26"/>
        </w:rPr>
      </w:pPr>
      <w:r w:rsidRPr="005B2D32">
        <w:rPr>
          <w:rFonts w:ascii="Verdana" w:hAnsi="Verdana" w:cs="Tahoma"/>
          <w:b/>
          <w:bCs/>
          <w:sz w:val="26"/>
          <w:szCs w:val="26"/>
        </w:rPr>
        <w:t xml:space="preserve">Mostra els treballs d’interiorisme </w:t>
      </w:r>
      <w:r w:rsidR="00EF6DE5" w:rsidRPr="005B2D32">
        <w:rPr>
          <w:rFonts w:ascii="Verdana" w:hAnsi="Verdana" w:cs="Tahoma"/>
          <w:b/>
          <w:bCs/>
          <w:sz w:val="26"/>
          <w:szCs w:val="26"/>
        </w:rPr>
        <w:t>i paisatgisme que</w:t>
      </w:r>
      <w:r w:rsidRPr="005B2D32">
        <w:rPr>
          <w:rFonts w:ascii="Verdana" w:hAnsi="Verdana" w:cs="Tahoma"/>
          <w:b/>
          <w:bCs/>
          <w:sz w:val="26"/>
          <w:szCs w:val="26"/>
        </w:rPr>
        <w:t xml:space="preserve"> Dalí </w:t>
      </w:r>
      <w:r w:rsidR="00EF6DE5" w:rsidRPr="005B2D32">
        <w:rPr>
          <w:rFonts w:ascii="Verdana" w:hAnsi="Verdana" w:cs="Tahoma"/>
          <w:b/>
          <w:bCs/>
          <w:sz w:val="26"/>
          <w:szCs w:val="26"/>
        </w:rPr>
        <w:t>va dissenyar</w:t>
      </w:r>
      <w:r w:rsidRPr="005B2D32">
        <w:rPr>
          <w:rFonts w:ascii="Verdana" w:hAnsi="Verdana" w:cs="Tahoma"/>
          <w:b/>
          <w:bCs/>
          <w:sz w:val="26"/>
          <w:szCs w:val="26"/>
        </w:rPr>
        <w:t xml:space="preserve"> </w:t>
      </w:r>
      <w:r w:rsidR="00EF6DE5" w:rsidRPr="005B2D32">
        <w:rPr>
          <w:rFonts w:ascii="Verdana" w:hAnsi="Verdana" w:cs="Tahoma"/>
          <w:b/>
          <w:bCs/>
          <w:sz w:val="26"/>
          <w:szCs w:val="26"/>
        </w:rPr>
        <w:t>per a</w:t>
      </w:r>
      <w:r w:rsidRPr="005B2D32">
        <w:rPr>
          <w:rFonts w:ascii="Verdana" w:hAnsi="Verdana" w:cs="Tahoma"/>
          <w:b/>
          <w:bCs/>
          <w:sz w:val="26"/>
          <w:szCs w:val="26"/>
        </w:rPr>
        <w:t>l refugi de Gala</w:t>
      </w:r>
    </w:p>
    <w:p w14:paraId="1FCF0329" w14:textId="7E336820" w:rsidR="005F4095" w:rsidRPr="005B2D32" w:rsidRDefault="005F4095" w:rsidP="001243DB">
      <w:pPr>
        <w:spacing w:line="276" w:lineRule="auto"/>
        <w:jc w:val="both"/>
        <w:rPr>
          <w:rFonts w:ascii="Verdana" w:hAnsi="Verdana" w:cs="Tahoma"/>
          <w:color w:val="632423"/>
          <w:sz w:val="30"/>
          <w:szCs w:val="30"/>
        </w:rPr>
      </w:pPr>
    </w:p>
    <w:p w14:paraId="28CC21C3" w14:textId="0941CB10" w:rsidR="009D395F" w:rsidRPr="005B2D32" w:rsidRDefault="0030254A" w:rsidP="001243DB">
      <w:pPr>
        <w:spacing w:line="276" w:lineRule="auto"/>
        <w:jc w:val="both"/>
        <w:rPr>
          <w:rFonts w:ascii="Verdana" w:hAnsi="Verdana" w:cs="Tahoma"/>
          <w:sz w:val="20"/>
          <w:szCs w:val="20"/>
        </w:rPr>
      </w:pPr>
      <w:r w:rsidRPr="005B2D32">
        <w:rPr>
          <w:rFonts w:ascii="Verdana" w:hAnsi="Verdana" w:cs="Tahoma"/>
          <w:b/>
          <w:bCs/>
          <w:color w:val="632423"/>
          <w:sz w:val="20"/>
          <w:szCs w:val="20"/>
        </w:rPr>
        <w:t xml:space="preserve">Púbol, </w:t>
      </w:r>
      <w:r w:rsidR="005F4095" w:rsidRPr="005B2D32">
        <w:rPr>
          <w:rFonts w:ascii="Verdana" w:hAnsi="Verdana" w:cs="Tahoma"/>
          <w:b/>
          <w:bCs/>
          <w:color w:val="632423"/>
          <w:sz w:val="20"/>
          <w:szCs w:val="20"/>
        </w:rPr>
        <w:t>16 de juny de 2022</w:t>
      </w:r>
      <w:r w:rsidR="004F4E62" w:rsidRPr="005B2D32">
        <w:rPr>
          <w:rFonts w:ascii="Verdana" w:hAnsi="Verdana" w:cs="Tahoma"/>
          <w:b/>
          <w:bCs/>
          <w:color w:val="632423"/>
          <w:sz w:val="20"/>
          <w:szCs w:val="20"/>
        </w:rPr>
        <w:t xml:space="preserve">.- </w:t>
      </w:r>
      <w:r w:rsidR="004F4E62" w:rsidRPr="005B2D32">
        <w:rPr>
          <w:rFonts w:ascii="Verdana" w:hAnsi="Verdana" w:cs="Tahoma"/>
          <w:sz w:val="20"/>
          <w:szCs w:val="20"/>
        </w:rPr>
        <w:t>Aquest matí dijous 16 de juny s’ha presentat</w:t>
      </w:r>
      <w:r w:rsidR="000646CD" w:rsidRPr="005B2D32">
        <w:rPr>
          <w:rFonts w:ascii="Verdana" w:hAnsi="Verdana" w:cs="Tahoma"/>
          <w:sz w:val="20"/>
          <w:szCs w:val="20"/>
        </w:rPr>
        <w:t>,</w:t>
      </w:r>
      <w:r w:rsidR="004F4E62" w:rsidRPr="005B2D32">
        <w:rPr>
          <w:rFonts w:ascii="Verdana" w:hAnsi="Verdana" w:cs="Tahoma"/>
          <w:sz w:val="20"/>
          <w:szCs w:val="20"/>
        </w:rPr>
        <w:t xml:space="preserve"> al Castell Gala Dalí de Púbol</w:t>
      </w:r>
      <w:r w:rsidR="000646CD" w:rsidRPr="005B2D32">
        <w:rPr>
          <w:rFonts w:ascii="Verdana" w:hAnsi="Verdana" w:cs="Tahoma"/>
          <w:sz w:val="20"/>
          <w:szCs w:val="20"/>
        </w:rPr>
        <w:t>,</w:t>
      </w:r>
      <w:r w:rsidR="004F4E62" w:rsidRPr="005B2D32">
        <w:rPr>
          <w:rFonts w:ascii="Verdana" w:hAnsi="Verdana" w:cs="Tahoma"/>
          <w:sz w:val="20"/>
          <w:szCs w:val="20"/>
        </w:rPr>
        <w:t xml:space="preserve"> l’exposició temporal d’enguany. L’acte ha anat a càrrec de Montse Aguer, directora dels Museus Dalí i comissària de la mostra, i de Bea Crespo, comissària adjunta i membre del Centre d’Estudis Dalinians.</w:t>
      </w:r>
    </w:p>
    <w:p w14:paraId="2AE54F34" w14:textId="77777777" w:rsidR="004F4E62" w:rsidRPr="005B2D32" w:rsidRDefault="004F4E62" w:rsidP="001243DB">
      <w:pPr>
        <w:spacing w:line="276" w:lineRule="auto"/>
        <w:jc w:val="both"/>
        <w:rPr>
          <w:rFonts w:ascii="Verdana" w:hAnsi="Verdana" w:cstheme="majorHAnsi"/>
          <w:sz w:val="20"/>
          <w:szCs w:val="20"/>
        </w:rPr>
      </w:pPr>
    </w:p>
    <w:p w14:paraId="59C8F38C" w14:textId="3C17E819" w:rsidR="007F6DF9" w:rsidRPr="005B2D32" w:rsidRDefault="007F6DF9" w:rsidP="001243DB">
      <w:pPr>
        <w:spacing w:line="276" w:lineRule="auto"/>
        <w:jc w:val="both"/>
        <w:rPr>
          <w:rFonts w:ascii="Verdana" w:hAnsi="Verdana" w:cs="Calibri"/>
          <w:sz w:val="20"/>
          <w:szCs w:val="20"/>
        </w:rPr>
      </w:pPr>
      <w:r w:rsidRPr="005B2D32">
        <w:rPr>
          <w:rFonts w:ascii="Verdana" w:hAnsi="Verdana" w:cs="Calibri"/>
          <w:sz w:val="20"/>
          <w:szCs w:val="20"/>
        </w:rPr>
        <w:t xml:space="preserve">El títol </w:t>
      </w:r>
      <w:r w:rsidR="005F4095" w:rsidRPr="005B2D32">
        <w:rPr>
          <w:rFonts w:ascii="Verdana" w:hAnsi="Verdana" w:cs="Calibri"/>
          <w:i/>
          <w:iCs/>
          <w:sz w:val="20"/>
          <w:szCs w:val="20"/>
        </w:rPr>
        <w:t>Púbol de</w:t>
      </w:r>
      <w:r w:rsidR="005F4095" w:rsidRPr="005B2D32">
        <w:rPr>
          <w:rFonts w:ascii="Verdana" w:hAnsi="Verdana" w:cs="Calibri"/>
          <w:sz w:val="20"/>
          <w:szCs w:val="20"/>
        </w:rPr>
        <w:t xml:space="preserve"> </w:t>
      </w:r>
      <w:r w:rsidR="005F4095" w:rsidRPr="005B2D32">
        <w:rPr>
          <w:rFonts w:ascii="Verdana" w:hAnsi="Verdana" w:cs="Calibri"/>
          <w:i/>
          <w:iCs/>
          <w:sz w:val="20"/>
          <w:szCs w:val="20"/>
        </w:rPr>
        <w:t>Gala</w:t>
      </w:r>
      <w:r w:rsidR="003232C3" w:rsidRPr="005B2D32">
        <w:rPr>
          <w:rFonts w:ascii="Verdana" w:hAnsi="Verdana" w:cs="Calibri"/>
          <w:i/>
          <w:iCs/>
          <w:sz w:val="20"/>
          <w:szCs w:val="20"/>
        </w:rPr>
        <w:t>. Il·lusió i realitat</w:t>
      </w:r>
      <w:r w:rsidR="005F4095" w:rsidRPr="005B2D32">
        <w:rPr>
          <w:rFonts w:ascii="Verdana" w:hAnsi="Verdana" w:cs="Calibri"/>
          <w:sz w:val="20"/>
          <w:szCs w:val="20"/>
        </w:rPr>
        <w:t xml:space="preserve"> </w:t>
      </w:r>
      <w:r w:rsidRPr="005B2D32">
        <w:rPr>
          <w:rFonts w:ascii="Verdana" w:hAnsi="Verdana" w:cs="Calibri"/>
          <w:sz w:val="20"/>
          <w:szCs w:val="20"/>
        </w:rPr>
        <w:t>parteix del nom</w:t>
      </w:r>
      <w:r w:rsidR="005F4095" w:rsidRPr="005B2D32">
        <w:rPr>
          <w:rFonts w:ascii="Verdana" w:hAnsi="Verdana" w:cs="Calibri"/>
          <w:sz w:val="20"/>
          <w:szCs w:val="20"/>
        </w:rPr>
        <w:t xml:space="preserve"> </w:t>
      </w:r>
      <w:r w:rsidRPr="005B2D32">
        <w:rPr>
          <w:rFonts w:ascii="Verdana" w:hAnsi="Verdana" w:cs="Calibri"/>
          <w:sz w:val="20"/>
          <w:szCs w:val="20"/>
        </w:rPr>
        <w:t xml:space="preserve">que </w:t>
      </w:r>
      <w:r w:rsidR="005F4095" w:rsidRPr="005B2D32">
        <w:rPr>
          <w:rFonts w:ascii="Verdana" w:hAnsi="Verdana" w:cs="Calibri"/>
          <w:sz w:val="20"/>
          <w:szCs w:val="20"/>
        </w:rPr>
        <w:t xml:space="preserve">dona el mateix Dalí </w:t>
      </w:r>
      <w:r w:rsidRPr="005B2D32">
        <w:rPr>
          <w:rFonts w:ascii="Verdana" w:hAnsi="Verdana" w:cs="Calibri"/>
          <w:sz w:val="20"/>
          <w:szCs w:val="20"/>
        </w:rPr>
        <w:t>a</w:t>
      </w:r>
      <w:r w:rsidR="005F4095" w:rsidRPr="005B2D32">
        <w:rPr>
          <w:rFonts w:ascii="Verdana" w:hAnsi="Verdana" w:cs="Calibri"/>
          <w:sz w:val="20"/>
          <w:szCs w:val="20"/>
        </w:rPr>
        <w:t xml:space="preserve"> un dels pergamins que conformen la tauleta-claraboia de la Sala del Piano del </w:t>
      </w:r>
      <w:r w:rsidRPr="005B2D32">
        <w:rPr>
          <w:rFonts w:ascii="Verdana" w:hAnsi="Verdana" w:cs="Calibri"/>
          <w:sz w:val="20"/>
          <w:szCs w:val="20"/>
        </w:rPr>
        <w:t>C</w:t>
      </w:r>
      <w:r w:rsidR="005F4095" w:rsidRPr="005B2D32">
        <w:rPr>
          <w:rFonts w:ascii="Verdana" w:hAnsi="Verdana" w:cs="Calibri"/>
          <w:sz w:val="20"/>
          <w:szCs w:val="20"/>
        </w:rPr>
        <w:t>astell.</w:t>
      </w:r>
      <w:r w:rsidR="00051F98" w:rsidRPr="005B2D32">
        <w:rPr>
          <w:rFonts w:ascii="Verdana" w:hAnsi="Verdana" w:cs="Calibri"/>
          <w:sz w:val="20"/>
          <w:szCs w:val="20"/>
        </w:rPr>
        <w:t xml:space="preserve"> </w:t>
      </w:r>
      <w:r w:rsidR="005F4095" w:rsidRPr="005B2D32">
        <w:rPr>
          <w:rFonts w:ascii="Verdana" w:hAnsi="Verdana" w:cs="Calibri"/>
          <w:sz w:val="20"/>
          <w:szCs w:val="20"/>
        </w:rPr>
        <w:t>E</w:t>
      </w:r>
      <w:r w:rsidR="003232C3" w:rsidRPr="005B2D32">
        <w:rPr>
          <w:rFonts w:ascii="Verdana" w:hAnsi="Verdana" w:cs="Calibri"/>
          <w:sz w:val="20"/>
          <w:szCs w:val="20"/>
        </w:rPr>
        <w:t>nguany, e</w:t>
      </w:r>
      <w:r w:rsidR="005F4095" w:rsidRPr="005B2D32">
        <w:rPr>
          <w:rFonts w:ascii="Verdana" w:hAnsi="Verdana" w:cs="Calibri"/>
          <w:sz w:val="20"/>
          <w:szCs w:val="20"/>
        </w:rPr>
        <w:t xml:space="preserve">l punt de partida és Gala. Gala, i Púbol en tant que imatge de Gala. La dama del </w:t>
      </w:r>
      <w:r w:rsidRPr="005B2D32">
        <w:rPr>
          <w:rFonts w:ascii="Verdana" w:hAnsi="Verdana" w:cs="Calibri"/>
          <w:sz w:val="20"/>
          <w:szCs w:val="20"/>
        </w:rPr>
        <w:t>C</w:t>
      </w:r>
      <w:r w:rsidR="005F4095" w:rsidRPr="005B2D32">
        <w:rPr>
          <w:rFonts w:ascii="Verdana" w:hAnsi="Verdana" w:cs="Calibri"/>
          <w:sz w:val="20"/>
          <w:szCs w:val="20"/>
        </w:rPr>
        <w:t xml:space="preserve">astell </w:t>
      </w:r>
      <w:r w:rsidRPr="005B2D32">
        <w:rPr>
          <w:rFonts w:ascii="Verdana" w:hAnsi="Verdana" w:cs="Calibri"/>
          <w:sz w:val="20"/>
          <w:szCs w:val="20"/>
        </w:rPr>
        <w:t>a</w:t>
      </w:r>
      <w:r w:rsidR="005F4095" w:rsidRPr="005B2D32">
        <w:rPr>
          <w:rFonts w:ascii="Verdana" w:hAnsi="Verdana" w:cs="Calibri"/>
          <w:sz w:val="20"/>
          <w:szCs w:val="20"/>
        </w:rPr>
        <w:t xml:space="preserve"> qu</w:t>
      </w:r>
      <w:r w:rsidRPr="005B2D32">
        <w:rPr>
          <w:rFonts w:ascii="Verdana" w:hAnsi="Verdana" w:cs="Calibri"/>
          <w:sz w:val="20"/>
          <w:szCs w:val="20"/>
        </w:rPr>
        <w:t>i</w:t>
      </w:r>
      <w:r w:rsidR="005F4095" w:rsidRPr="005B2D32">
        <w:rPr>
          <w:rFonts w:ascii="Verdana" w:hAnsi="Verdana" w:cs="Calibri"/>
          <w:sz w:val="20"/>
          <w:szCs w:val="20"/>
        </w:rPr>
        <w:t xml:space="preserve"> Dalí porta amb els ulls tapats a Púbol, on li ofereix el castell com a regal i ella accepta amb la sola condició que només pot visitar-la  per invitació escrita.</w:t>
      </w:r>
      <w:r w:rsidR="004F4E62" w:rsidRPr="005B2D32">
        <w:rPr>
          <w:rFonts w:ascii="Verdana" w:hAnsi="Verdana" w:cs="Calibri"/>
          <w:sz w:val="20"/>
          <w:szCs w:val="20"/>
        </w:rPr>
        <w:t xml:space="preserve"> </w:t>
      </w:r>
      <w:r w:rsidR="005F4095" w:rsidRPr="005B2D32">
        <w:rPr>
          <w:rFonts w:ascii="Verdana" w:hAnsi="Verdana" w:cs="Calibri"/>
          <w:sz w:val="20"/>
          <w:szCs w:val="20"/>
        </w:rPr>
        <w:t xml:space="preserve">En aquesta exposició </w:t>
      </w:r>
      <w:r w:rsidR="004F4E62" w:rsidRPr="005B2D32">
        <w:rPr>
          <w:rFonts w:ascii="Verdana" w:hAnsi="Verdana" w:cs="Calibri"/>
          <w:sz w:val="20"/>
          <w:szCs w:val="20"/>
        </w:rPr>
        <w:t>es</w:t>
      </w:r>
      <w:r w:rsidR="005F4095" w:rsidRPr="005B2D32">
        <w:rPr>
          <w:rFonts w:ascii="Verdana" w:hAnsi="Verdana" w:cs="Calibri"/>
          <w:sz w:val="20"/>
          <w:szCs w:val="20"/>
        </w:rPr>
        <w:t xml:space="preserve"> part</w:t>
      </w:r>
      <w:r w:rsidR="004F4E62" w:rsidRPr="005B2D32">
        <w:rPr>
          <w:rFonts w:ascii="Verdana" w:hAnsi="Verdana" w:cs="Calibri"/>
          <w:sz w:val="20"/>
          <w:szCs w:val="20"/>
        </w:rPr>
        <w:t>e</w:t>
      </w:r>
      <w:r w:rsidR="005F4095" w:rsidRPr="005B2D32">
        <w:rPr>
          <w:rFonts w:ascii="Verdana" w:hAnsi="Verdana" w:cs="Calibri"/>
          <w:sz w:val="20"/>
          <w:szCs w:val="20"/>
        </w:rPr>
        <w:t>i</w:t>
      </w:r>
      <w:r w:rsidR="004F4E62" w:rsidRPr="005B2D32">
        <w:rPr>
          <w:rFonts w:ascii="Verdana" w:hAnsi="Verdana" w:cs="Calibri"/>
          <w:sz w:val="20"/>
          <w:szCs w:val="20"/>
        </w:rPr>
        <w:t>x</w:t>
      </w:r>
      <w:r w:rsidR="005F4095" w:rsidRPr="005B2D32">
        <w:rPr>
          <w:rFonts w:ascii="Verdana" w:hAnsi="Verdana" w:cs="Calibri"/>
          <w:sz w:val="20"/>
          <w:szCs w:val="20"/>
        </w:rPr>
        <w:t xml:space="preserve"> d’un retrat de Gala, un retrat enigmàtic sobre coure, un coure que li atorga una lluminositat diferent de la de la tela.</w:t>
      </w:r>
    </w:p>
    <w:p w14:paraId="2A3BB4DB" w14:textId="77777777" w:rsidR="004F4E62" w:rsidRPr="005B2D32" w:rsidRDefault="004F4E62" w:rsidP="001243DB">
      <w:pPr>
        <w:spacing w:line="276" w:lineRule="auto"/>
        <w:jc w:val="both"/>
        <w:rPr>
          <w:rFonts w:ascii="Verdana" w:hAnsi="Verdana" w:cs="Calibri"/>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2958"/>
      </w:tblGrid>
      <w:tr w:rsidR="00A04014" w:rsidRPr="005B2D32" w14:paraId="303A7397" w14:textId="77777777" w:rsidTr="005F56A5">
        <w:trPr>
          <w:jc w:val="center"/>
        </w:trPr>
        <w:tc>
          <w:tcPr>
            <w:tcW w:w="4267" w:type="dxa"/>
          </w:tcPr>
          <w:p w14:paraId="18D3C518" w14:textId="4A464B41" w:rsidR="007F6DF9" w:rsidRPr="005B2D32" w:rsidRDefault="003232C3" w:rsidP="001243DB">
            <w:pPr>
              <w:spacing w:line="276" w:lineRule="auto"/>
              <w:jc w:val="both"/>
              <w:rPr>
                <w:rFonts w:ascii="Verdana" w:hAnsi="Verdana" w:cs="Calibri"/>
                <w:sz w:val="20"/>
                <w:szCs w:val="20"/>
              </w:rPr>
            </w:pPr>
            <w:r w:rsidRPr="005B2D32">
              <w:rPr>
                <w:rFonts w:ascii="Verdana" w:hAnsi="Verdana" w:cs="Calibri"/>
                <w:noProof/>
                <w:sz w:val="20"/>
                <w:szCs w:val="20"/>
              </w:rPr>
              <w:drawing>
                <wp:inline distT="0" distB="0" distL="0" distR="0" wp14:anchorId="05C1EAC3" wp14:editId="447DBA58">
                  <wp:extent cx="2343451" cy="3019425"/>
                  <wp:effectExtent l="0" t="0" r="0" b="0"/>
                  <wp:docPr id="51" name="Imagen 51" descr="Pin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Pintura de una person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3317" cy="3032137"/>
                          </a:xfrm>
                          <a:prstGeom prst="rect">
                            <a:avLst/>
                          </a:prstGeom>
                        </pic:spPr>
                      </pic:pic>
                    </a:graphicData>
                  </a:graphic>
                </wp:inline>
              </w:drawing>
            </w:r>
          </w:p>
        </w:tc>
        <w:tc>
          <w:tcPr>
            <w:tcW w:w="2958" w:type="dxa"/>
          </w:tcPr>
          <w:p w14:paraId="0F3CF2C7" w14:textId="698D21EB" w:rsidR="00790EB0" w:rsidRPr="005B2D32" w:rsidRDefault="00A04014" w:rsidP="00A04014">
            <w:pPr>
              <w:spacing w:line="276" w:lineRule="auto"/>
              <w:jc w:val="both"/>
              <w:rPr>
                <w:rFonts w:ascii="Verdana" w:hAnsi="Verdana" w:cs="Calibri"/>
                <w:sz w:val="20"/>
                <w:szCs w:val="20"/>
              </w:rPr>
            </w:pPr>
            <w:r w:rsidRPr="005B2D32">
              <w:rPr>
                <w:rFonts w:ascii="Verdana" w:hAnsi="Verdana" w:cs="Calibri"/>
                <w:noProof/>
                <w:sz w:val="20"/>
                <w:szCs w:val="20"/>
              </w:rPr>
              <w:drawing>
                <wp:inline distT="0" distB="0" distL="0" distR="0" wp14:anchorId="665B1121" wp14:editId="49087314">
                  <wp:extent cx="1469915" cy="3019425"/>
                  <wp:effectExtent l="0" t="0" r="0" b="0"/>
                  <wp:docPr id="76" name="Imagen 76" descr="Una persona con un vestido ros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Una persona con un vestido rosad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2551" cy="3065923"/>
                          </a:xfrm>
                          <a:prstGeom prst="rect">
                            <a:avLst/>
                          </a:prstGeom>
                        </pic:spPr>
                      </pic:pic>
                    </a:graphicData>
                  </a:graphic>
                </wp:inline>
              </w:drawing>
            </w:r>
          </w:p>
        </w:tc>
      </w:tr>
      <w:tr w:rsidR="00A04014" w:rsidRPr="005B2D32" w14:paraId="6ADA7CC1" w14:textId="77777777" w:rsidTr="005F56A5">
        <w:trPr>
          <w:jc w:val="center"/>
        </w:trPr>
        <w:tc>
          <w:tcPr>
            <w:tcW w:w="4267" w:type="dxa"/>
          </w:tcPr>
          <w:p w14:paraId="24527C64" w14:textId="0B7AC59F" w:rsidR="005F56A5" w:rsidRPr="005B2D32" w:rsidRDefault="00A04014" w:rsidP="00EF6DE5">
            <w:pPr>
              <w:spacing w:line="276" w:lineRule="auto"/>
              <w:ind w:right="327"/>
              <w:jc w:val="both"/>
              <w:rPr>
                <w:rFonts w:ascii="Verdana" w:hAnsi="Verdana" w:cs="Calibri"/>
                <w:sz w:val="18"/>
                <w:szCs w:val="18"/>
              </w:rPr>
            </w:pPr>
            <w:r w:rsidRPr="005B2D32">
              <w:rPr>
                <w:rFonts w:ascii="Verdana" w:hAnsi="Verdana" w:cs="Calibri"/>
                <w:i/>
                <w:iCs/>
                <w:sz w:val="18"/>
                <w:szCs w:val="18"/>
              </w:rPr>
              <w:t>Retrat de Gala</w:t>
            </w:r>
            <w:r w:rsidRPr="005B2D32">
              <w:rPr>
                <w:rFonts w:ascii="Verdana" w:hAnsi="Verdana" w:cs="Calibri"/>
                <w:sz w:val="18"/>
                <w:szCs w:val="18"/>
              </w:rPr>
              <w:t>, c. 1976</w:t>
            </w:r>
            <w:r w:rsidR="005F56A5" w:rsidRPr="005B2D32">
              <w:rPr>
                <w:rFonts w:ascii="Verdana" w:hAnsi="Verdana" w:cs="Calibri"/>
                <w:sz w:val="18"/>
                <w:szCs w:val="18"/>
              </w:rPr>
              <w:t xml:space="preserve">. </w:t>
            </w:r>
            <w:r w:rsidRPr="005B2D32">
              <w:rPr>
                <w:rFonts w:ascii="Verdana" w:hAnsi="Verdana" w:cs="Calibri"/>
                <w:sz w:val="18"/>
                <w:szCs w:val="18"/>
              </w:rPr>
              <w:t>Oli sobre coure</w:t>
            </w:r>
          </w:p>
          <w:p w14:paraId="5AF994F0" w14:textId="35554C07" w:rsidR="00A04014" w:rsidRPr="005B2D32" w:rsidRDefault="00C53AE5" w:rsidP="00EF6DE5">
            <w:pPr>
              <w:spacing w:line="276" w:lineRule="auto"/>
              <w:ind w:right="327"/>
              <w:jc w:val="both"/>
              <w:rPr>
                <w:rFonts w:ascii="Verdana" w:hAnsi="Verdana" w:cs="Calibri"/>
                <w:sz w:val="18"/>
                <w:szCs w:val="18"/>
              </w:rPr>
            </w:pPr>
            <w:hyperlink r:id="rId10" w:history="1">
              <w:r w:rsidR="005F56A5" w:rsidRPr="005B2D32">
                <w:rPr>
                  <w:rStyle w:val="Hipervnculo"/>
                  <w:rFonts w:ascii="Verdana" w:hAnsi="Verdana" w:cs="Calibri"/>
                  <w:sz w:val="18"/>
                  <w:szCs w:val="18"/>
                </w:rPr>
                <w:t>P</w:t>
              </w:r>
              <w:r w:rsidR="005F56A5" w:rsidRPr="005B2D32">
                <w:rPr>
                  <w:rStyle w:val="Hipervnculo"/>
                  <w:rFonts w:ascii="Verdana" w:hAnsi="Verdana"/>
                  <w:sz w:val="18"/>
                  <w:szCs w:val="18"/>
                </w:rPr>
                <w:t>887</w:t>
              </w:r>
              <w:r w:rsidR="00A04014" w:rsidRPr="005B2D32">
                <w:rPr>
                  <w:rStyle w:val="Hipervnculo"/>
                  <w:rFonts w:ascii="Verdana" w:hAnsi="Verdana" w:cs="Calibri"/>
                  <w:sz w:val="18"/>
                  <w:szCs w:val="18"/>
                </w:rPr>
                <w:t xml:space="preserve"> catàleg Raonat</w:t>
              </w:r>
            </w:hyperlink>
          </w:p>
          <w:p w14:paraId="77CB1B6B" w14:textId="33D39B66" w:rsidR="00A04014" w:rsidRPr="005B2D32" w:rsidRDefault="00A04014" w:rsidP="00EF6DE5">
            <w:pPr>
              <w:spacing w:line="276" w:lineRule="auto"/>
              <w:ind w:right="327"/>
              <w:jc w:val="both"/>
              <w:rPr>
                <w:rFonts w:ascii="Verdana" w:hAnsi="Verdana" w:cs="Calibri"/>
                <w:noProof/>
                <w:sz w:val="18"/>
                <w:szCs w:val="18"/>
              </w:rPr>
            </w:pPr>
            <w:r w:rsidRPr="005B2D32">
              <w:rPr>
                <w:rFonts w:ascii="Verdana" w:hAnsi="Verdana" w:cs="Calibri"/>
                <w:sz w:val="18"/>
                <w:szCs w:val="18"/>
              </w:rPr>
              <w:t>© Salvador Dalí, Fundació Gala-Salvador Dalí/VEGAP, Figueres, 2022</w:t>
            </w:r>
          </w:p>
        </w:tc>
        <w:tc>
          <w:tcPr>
            <w:tcW w:w="2958" w:type="dxa"/>
          </w:tcPr>
          <w:p w14:paraId="45E7DB72" w14:textId="3F93874C" w:rsidR="00A04014" w:rsidRPr="005B2D32" w:rsidRDefault="005F56A5" w:rsidP="000646CD">
            <w:pPr>
              <w:spacing w:line="276" w:lineRule="auto"/>
              <w:ind w:right="447"/>
              <w:jc w:val="both"/>
              <w:rPr>
                <w:rFonts w:ascii="Verdana" w:hAnsi="Verdana" w:cs="Calibri"/>
                <w:sz w:val="18"/>
                <w:szCs w:val="18"/>
              </w:rPr>
            </w:pPr>
            <w:r w:rsidRPr="005B2D32">
              <w:rPr>
                <w:rFonts w:ascii="Verdana" w:hAnsi="Verdana" w:cs="Calibri"/>
                <w:sz w:val="18"/>
                <w:szCs w:val="18"/>
              </w:rPr>
              <w:t>P0208</w:t>
            </w:r>
            <w:r w:rsidR="000646CD" w:rsidRPr="005B2D32">
              <w:rPr>
                <w:rFonts w:ascii="Verdana" w:hAnsi="Verdana" w:cs="Calibri"/>
                <w:sz w:val="18"/>
                <w:szCs w:val="18"/>
              </w:rPr>
              <w:t xml:space="preserve">. </w:t>
            </w:r>
            <w:r w:rsidRPr="005B2D32">
              <w:rPr>
                <w:rFonts w:ascii="Verdana" w:hAnsi="Verdana" w:cs="Calibri"/>
                <w:sz w:val="18"/>
                <w:szCs w:val="18"/>
              </w:rPr>
              <w:t>Vestit</w:t>
            </w:r>
            <w:r w:rsidR="009F733D" w:rsidRPr="005B2D32">
              <w:rPr>
                <w:rFonts w:ascii="Verdana" w:hAnsi="Verdana" w:cs="Calibri"/>
                <w:sz w:val="18"/>
                <w:szCs w:val="18"/>
              </w:rPr>
              <w:t xml:space="preserve"> prêt-à-porter d’</w:t>
            </w:r>
            <w:r w:rsidRPr="005B2D32">
              <w:rPr>
                <w:rFonts w:ascii="Verdana" w:hAnsi="Verdana" w:cs="Calibri"/>
                <w:sz w:val="18"/>
                <w:szCs w:val="18"/>
              </w:rPr>
              <w:t>Eli</w:t>
            </w:r>
            <w:r w:rsidR="009F733D" w:rsidRPr="005B2D32">
              <w:rPr>
                <w:rFonts w:ascii="Verdana" w:hAnsi="Verdana" w:cs="Calibri"/>
                <w:sz w:val="18"/>
                <w:szCs w:val="18"/>
              </w:rPr>
              <w:t>z</w:t>
            </w:r>
            <w:r w:rsidRPr="005B2D32">
              <w:rPr>
                <w:rFonts w:ascii="Verdana" w:hAnsi="Verdana" w:cs="Calibri"/>
                <w:sz w:val="18"/>
                <w:szCs w:val="18"/>
              </w:rPr>
              <w:t xml:space="preserve">abeth </w:t>
            </w:r>
            <w:proofErr w:type="spellStart"/>
            <w:r w:rsidRPr="005B2D32">
              <w:rPr>
                <w:rFonts w:ascii="Verdana" w:hAnsi="Verdana" w:cs="Calibri"/>
                <w:sz w:val="18"/>
                <w:szCs w:val="18"/>
              </w:rPr>
              <w:t>Arden</w:t>
            </w:r>
            <w:proofErr w:type="spellEnd"/>
            <w:r w:rsidR="009F733D" w:rsidRPr="005B2D32">
              <w:rPr>
                <w:rFonts w:ascii="Verdana" w:hAnsi="Verdana" w:cs="Calibri"/>
                <w:sz w:val="18"/>
                <w:szCs w:val="18"/>
              </w:rPr>
              <w:t xml:space="preserve"> New York i collaret</w:t>
            </w:r>
            <w:r w:rsidR="000646CD" w:rsidRPr="005B2D32">
              <w:rPr>
                <w:rFonts w:ascii="Verdana" w:hAnsi="Verdana" w:cs="Calibri"/>
                <w:sz w:val="18"/>
                <w:szCs w:val="18"/>
              </w:rPr>
              <w:t>;</w:t>
            </w:r>
            <w:r w:rsidRPr="005B2D32">
              <w:rPr>
                <w:rFonts w:ascii="Verdana" w:hAnsi="Verdana" w:cs="Calibri"/>
                <w:sz w:val="18"/>
                <w:szCs w:val="18"/>
              </w:rPr>
              <w:t xml:space="preserve"> </w:t>
            </w:r>
            <w:r w:rsidR="009F733D" w:rsidRPr="005B2D32">
              <w:rPr>
                <w:rFonts w:ascii="Verdana" w:hAnsi="Verdana" w:cs="Calibri"/>
                <w:sz w:val="18"/>
                <w:szCs w:val="18"/>
              </w:rPr>
              <w:t>dècada dels</w:t>
            </w:r>
            <w:r w:rsidRPr="005B2D32">
              <w:rPr>
                <w:rFonts w:ascii="Verdana" w:hAnsi="Verdana" w:cs="Calibri"/>
                <w:sz w:val="18"/>
                <w:szCs w:val="18"/>
              </w:rPr>
              <w:t xml:space="preserve"> setanta</w:t>
            </w:r>
          </w:p>
        </w:tc>
      </w:tr>
    </w:tbl>
    <w:p w14:paraId="6B6FAF3A" w14:textId="0898A9A6" w:rsidR="005F4095" w:rsidRPr="005B2D32" w:rsidRDefault="005F4095" w:rsidP="001243DB">
      <w:pPr>
        <w:spacing w:line="276" w:lineRule="auto"/>
        <w:jc w:val="both"/>
        <w:rPr>
          <w:rFonts w:ascii="Verdana" w:hAnsi="Verdana" w:cs="Calibri"/>
          <w:sz w:val="20"/>
          <w:szCs w:val="20"/>
        </w:rPr>
      </w:pPr>
      <w:r w:rsidRPr="005B2D32">
        <w:rPr>
          <w:rFonts w:ascii="Verdana" w:hAnsi="Verdana" w:cs="Calibri"/>
          <w:sz w:val="20"/>
          <w:szCs w:val="20"/>
        </w:rPr>
        <w:lastRenderedPageBreak/>
        <w:t xml:space="preserve">Aquesta pintura, de l’entorn de 1976, es presenta per primera vegada a la </w:t>
      </w:r>
      <w:proofErr w:type="spellStart"/>
      <w:r w:rsidRPr="005B2D32">
        <w:rPr>
          <w:rFonts w:ascii="Verdana" w:hAnsi="Verdana" w:cs="Calibri"/>
          <w:sz w:val="20"/>
          <w:szCs w:val="20"/>
        </w:rPr>
        <w:t>Galerie</w:t>
      </w:r>
      <w:proofErr w:type="spellEnd"/>
      <w:r w:rsidRPr="005B2D32">
        <w:rPr>
          <w:rFonts w:ascii="Verdana" w:hAnsi="Verdana" w:cs="Calibri"/>
          <w:sz w:val="20"/>
          <w:szCs w:val="20"/>
        </w:rPr>
        <w:t xml:space="preserve"> André François Petit de Paris el 1977</w:t>
      </w:r>
      <w:r w:rsidR="004F4E62" w:rsidRPr="005B2D32">
        <w:rPr>
          <w:rFonts w:ascii="Verdana" w:hAnsi="Verdana" w:cs="Calibri"/>
          <w:sz w:val="20"/>
          <w:szCs w:val="20"/>
        </w:rPr>
        <w:t xml:space="preserve"> i l’</w:t>
      </w:r>
      <w:r w:rsidRPr="005B2D32">
        <w:rPr>
          <w:rFonts w:ascii="Verdana" w:hAnsi="Verdana" w:cs="Calibri"/>
          <w:sz w:val="20"/>
          <w:szCs w:val="20"/>
        </w:rPr>
        <w:t>any següent, al museu Guggenheim de Nova York.</w:t>
      </w:r>
      <w:r w:rsidR="004D1860" w:rsidRPr="005B2D32">
        <w:rPr>
          <w:rFonts w:ascii="Verdana" w:hAnsi="Verdana" w:cs="Calibri"/>
          <w:sz w:val="20"/>
          <w:szCs w:val="20"/>
        </w:rPr>
        <w:t xml:space="preserve"> </w:t>
      </w:r>
      <w:r w:rsidR="004F4E62" w:rsidRPr="005B2D32">
        <w:rPr>
          <w:rFonts w:ascii="Verdana" w:hAnsi="Verdana" w:cs="Calibri"/>
          <w:sz w:val="20"/>
          <w:szCs w:val="20"/>
        </w:rPr>
        <w:t>H</w:t>
      </w:r>
      <w:r w:rsidR="004D1860" w:rsidRPr="005B2D32">
        <w:rPr>
          <w:rFonts w:ascii="Verdana" w:hAnsi="Verdana" w:cs="Calibri"/>
          <w:sz w:val="20"/>
          <w:szCs w:val="20"/>
        </w:rPr>
        <w:t>i</w:t>
      </w:r>
      <w:r w:rsidRPr="005B2D32">
        <w:rPr>
          <w:rFonts w:ascii="Verdana" w:hAnsi="Verdana" w:cs="Calibri"/>
          <w:sz w:val="20"/>
          <w:szCs w:val="20"/>
        </w:rPr>
        <w:t xml:space="preserve"> veiem Gala amb un vestit estampat vermell, amb reminiscències russes. </w:t>
      </w:r>
      <w:r w:rsidR="009B741D" w:rsidRPr="005B2D32">
        <w:rPr>
          <w:rFonts w:ascii="Verdana" w:hAnsi="Verdana" w:cs="Calibri"/>
          <w:sz w:val="20"/>
          <w:szCs w:val="20"/>
        </w:rPr>
        <w:t>Gala duu</w:t>
      </w:r>
      <w:r w:rsidRPr="005B2D32">
        <w:rPr>
          <w:rFonts w:ascii="Verdana" w:hAnsi="Verdana" w:cs="Calibri"/>
          <w:sz w:val="20"/>
          <w:szCs w:val="20"/>
        </w:rPr>
        <w:t xml:space="preserve"> un vestit d’Elizabeth </w:t>
      </w:r>
      <w:proofErr w:type="spellStart"/>
      <w:r w:rsidRPr="005B2D32">
        <w:rPr>
          <w:rFonts w:ascii="Verdana" w:hAnsi="Verdana" w:cs="Calibri"/>
          <w:sz w:val="20"/>
          <w:szCs w:val="20"/>
        </w:rPr>
        <w:t>Arden</w:t>
      </w:r>
      <w:proofErr w:type="spellEnd"/>
      <w:r w:rsidRPr="005B2D32">
        <w:rPr>
          <w:rFonts w:ascii="Verdana" w:hAnsi="Verdana" w:cs="Calibri"/>
          <w:sz w:val="20"/>
          <w:szCs w:val="20"/>
        </w:rPr>
        <w:t xml:space="preserve"> i un collaret de bijuteria amb imitació de turqueses. </w:t>
      </w:r>
      <w:r w:rsidR="009B741D" w:rsidRPr="005B2D32">
        <w:rPr>
          <w:rFonts w:ascii="Verdana" w:hAnsi="Verdana" w:cs="Calibri"/>
          <w:sz w:val="20"/>
          <w:szCs w:val="20"/>
        </w:rPr>
        <w:t>E</w:t>
      </w:r>
      <w:r w:rsidR="00B426E8" w:rsidRPr="005B2D32">
        <w:rPr>
          <w:rFonts w:ascii="Verdana" w:hAnsi="Verdana" w:cs="Calibri"/>
          <w:sz w:val="20"/>
          <w:szCs w:val="20"/>
        </w:rPr>
        <w:t xml:space="preserve">l llueix </w:t>
      </w:r>
      <w:r w:rsidRPr="005B2D32">
        <w:rPr>
          <w:rFonts w:ascii="Verdana" w:hAnsi="Verdana" w:cs="Calibri"/>
          <w:sz w:val="20"/>
          <w:szCs w:val="20"/>
        </w:rPr>
        <w:t xml:space="preserve">en ocasions que considera especials, com el dia de la inauguració del Teatre-Museu Dalí de Figueres, el 28 de setembre de 1974. No és, però, la Gala somniada, ni idealitzada, és una Gala real, gairebé </w:t>
      </w:r>
      <w:proofErr w:type="spellStart"/>
      <w:r w:rsidRPr="005B2D32">
        <w:rPr>
          <w:rFonts w:ascii="Verdana" w:hAnsi="Verdana" w:cs="Calibri"/>
          <w:sz w:val="20"/>
          <w:szCs w:val="20"/>
        </w:rPr>
        <w:t>hiperreal</w:t>
      </w:r>
      <w:proofErr w:type="spellEnd"/>
      <w:r w:rsidRPr="005B2D32">
        <w:rPr>
          <w:rFonts w:ascii="Verdana" w:hAnsi="Verdana" w:cs="Calibri"/>
          <w:sz w:val="20"/>
          <w:szCs w:val="20"/>
        </w:rPr>
        <w:t>.</w:t>
      </w:r>
    </w:p>
    <w:p w14:paraId="36A234FD" w14:textId="43D4AFCA" w:rsidR="005F4095" w:rsidRPr="005B2D32" w:rsidRDefault="005F4095" w:rsidP="001243DB">
      <w:pPr>
        <w:spacing w:before="240" w:line="276" w:lineRule="auto"/>
        <w:jc w:val="both"/>
        <w:rPr>
          <w:rFonts w:ascii="Verdana" w:hAnsi="Verdana" w:cs="Calibri"/>
          <w:sz w:val="20"/>
          <w:szCs w:val="20"/>
        </w:rPr>
      </w:pPr>
      <w:r w:rsidRPr="005B2D32">
        <w:rPr>
          <w:rFonts w:ascii="Verdana" w:hAnsi="Verdana" w:cs="Calibri"/>
          <w:sz w:val="20"/>
          <w:szCs w:val="20"/>
        </w:rPr>
        <w:t>El retrat</w:t>
      </w:r>
      <w:r w:rsidR="009B52E5" w:rsidRPr="005B2D32">
        <w:rPr>
          <w:rFonts w:ascii="Verdana" w:hAnsi="Verdana" w:cs="Calibri"/>
          <w:sz w:val="20"/>
          <w:szCs w:val="20"/>
        </w:rPr>
        <w:t xml:space="preserve"> </w:t>
      </w:r>
      <w:r w:rsidRPr="005B2D32">
        <w:rPr>
          <w:rFonts w:ascii="Verdana" w:hAnsi="Verdana" w:cs="Calibri"/>
          <w:sz w:val="20"/>
          <w:szCs w:val="20"/>
        </w:rPr>
        <w:t>s’amara de</w:t>
      </w:r>
      <w:r w:rsidR="00A405B1" w:rsidRPr="005B2D32">
        <w:rPr>
          <w:rFonts w:ascii="Verdana" w:hAnsi="Verdana" w:cs="Calibri"/>
          <w:sz w:val="20"/>
          <w:szCs w:val="20"/>
        </w:rPr>
        <w:t xml:space="preserve"> </w:t>
      </w:r>
      <w:r w:rsidRPr="005B2D32">
        <w:rPr>
          <w:rFonts w:ascii="Verdana" w:hAnsi="Verdana" w:cs="Calibri"/>
          <w:sz w:val="20"/>
          <w:szCs w:val="20"/>
        </w:rPr>
        <w:t>l</w:t>
      </w:r>
      <w:r w:rsidR="00A405B1" w:rsidRPr="005B2D32">
        <w:rPr>
          <w:rFonts w:ascii="Verdana" w:hAnsi="Verdana" w:cs="Calibri"/>
          <w:sz w:val="20"/>
          <w:szCs w:val="20"/>
        </w:rPr>
        <w:t>a tècnica del</w:t>
      </w:r>
      <w:r w:rsidRPr="005B2D32">
        <w:rPr>
          <w:rFonts w:ascii="Verdana" w:hAnsi="Verdana" w:cs="Calibri"/>
          <w:sz w:val="20"/>
          <w:szCs w:val="20"/>
        </w:rPr>
        <w:t xml:space="preserve"> </w:t>
      </w:r>
      <w:proofErr w:type="spellStart"/>
      <w:r w:rsidRPr="005B2D32">
        <w:rPr>
          <w:rFonts w:ascii="Verdana" w:hAnsi="Verdana" w:cs="Calibri"/>
          <w:i/>
          <w:iCs/>
          <w:sz w:val="20"/>
          <w:szCs w:val="20"/>
        </w:rPr>
        <w:t>trompe-l’œil</w:t>
      </w:r>
      <w:proofErr w:type="spellEnd"/>
      <w:r w:rsidRPr="005B2D32">
        <w:rPr>
          <w:rFonts w:ascii="Verdana" w:hAnsi="Verdana" w:cs="Calibri"/>
          <w:sz w:val="20"/>
          <w:szCs w:val="20"/>
        </w:rPr>
        <w:t xml:space="preserve">, </w:t>
      </w:r>
      <w:r w:rsidR="009B52E5" w:rsidRPr="005B2D32">
        <w:rPr>
          <w:rFonts w:ascii="Verdana" w:hAnsi="Verdana" w:cs="Calibri"/>
          <w:sz w:val="20"/>
          <w:szCs w:val="20"/>
        </w:rPr>
        <w:t>un</w:t>
      </w:r>
      <w:r w:rsidRPr="005B2D32">
        <w:rPr>
          <w:rFonts w:ascii="Verdana" w:hAnsi="Verdana" w:cs="Calibri"/>
          <w:sz w:val="20"/>
          <w:szCs w:val="20"/>
        </w:rPr>
        <w:t xml:space="preserve"> joc òptic present en l’obra de Dalí i </w:t>
      </w:r>
      <w:r w:rsidR="009B52E5" w:rsidRPr="005B2D32">
        <w:rPr>
          <w:rFonts w:ascii="Verdana" w:hAnsi="Verdana" w:cs="Calibri"/>
          <w:sz w:val="20"/>
          <w:szCs w:val="20"/>
        </w:rPr>
        <w:t>també</w:t>
      </w:r>
      <w:r w:rsidRPr="005B2D32">
        <w:rPr>
          <w:rFonts w:ascii="Verdana" w:hAnsi="Verdana" w:cs="Calibri"/>
          <w:sz w:val="20"/>
          <w:szCs w:val="20"/>
        </w:rPr>
        <w:t xml:space="preserve"> a Púbol. Gala està </w:t>
      </w:r>
      <w:r w:rsidR="00B426E8" w:rsidRPr="005B2D32">
        <w:rPr>
          <w:rFonts w:ascii="Verdana" w:hAnsi="Verdana" w:cs="Calibri"/>
          <w:sz w:val="20"/>
          <w:szCs w:val="20"/>
        </w:rPr>
        <w:t>representada</w:t>
      </w:r>
      <w:r w:rsidRPr="005B2D32">
        <w:rPr>
          <w:rFonts w:ascii="Verdana" w:hAnsi="Verdana" w:cs="Calibri"/>
          <w:sz w:val="20"/>
          <w:szCs w:val="20"/>
        </w:rPr>
        <w:t xml:space="preserve"> en un llenç </w:t>
      </w:r>
      <w:r w:rsidR="004D1860" w:rsidRPr="005B2D32">
        <w:rPr>
          <w:rFonts w:ascii="Verdana" w:hAnsi="Verdana" w:cs="Calibri"/>
          <w:sz w:val="20"/>
          <w:szCs w:val="20"/>
        </w:rPr>
        <w:t xml:space="preserve">que no és </w:t>
      </w:r>
      <w:r w:rsidRPr="005B2D32">
        <w:rPr>
          <w:rFonts w:ascii="Verdana" w:hAnsi="Verdana" w:cs="Calibri"/>
          <w:sz w:val="20"/>
          <w:szCs w:val="20"/>
        </w:rPr>
        <w:t xml:space="preserve">real, sinó pintat, </w:t>
      </w:r>
      <w:r w:rsidR="00B426E8" w:rsidRPr="005B2D32">
        <w:rPr>
          <w:rFonts w:ascii="Verdana" w:hAnsi="Verdana" w:cs="Calibri"/>
          <w:sz w:val="20"/>
          <w:szCs w:val="20"/>
        </w:rPr>
        <w:t xml:space="preserve">i </w:t>
      </w:r>
      <w:r w:rsidRPr="005B2D32">
        <w:rPr>
          <w:rFonts w:ascii="Verdana" w:hAnsi="Verdana" w:cs="Calibri"/>
          <w:sz w:val="20"/>
          <w:szCs w:val="20"/>
        </w:rPr>
        <w:t>que té com a suport un coure que confereix una transparència especial al retrat</w:t>
      </w:r>
      <w:r w:rsidR="00B426E8" w:rsidRPr="005B2D32">
        <w:rPr>
          <w:rFonts w:ascii="Verdana" w:hAnsi="Verdana" w:cs="Calibri"/>
          <w:sz w:val="20"/>
          <w:szCs w:val="20"/>
        </w:rPr>
        <w:t>,</w:t>
      </w:r>
      <w:r w:rsidRPr="005B2D32">
        <w:rPr>
          <w:rFonts w:ascii="Verdana" w:hAnsi="Verdana" w:cs="Calibri"/>
          <w:sz w:val="20"/>
          <w:szCs w:val="20"/>
        </w:rPr>
        <w:t xml:space="preserve"> a les textures i els colors càlids i brillants del vestit. </w:t>
      </w:r>
      <w:r w:rsidR="009B741D" w:rsidRPr="005B2D32">
        <w:rPr>
          <w:rFonts w:ascii="Verdana" w:hAnsi="Verdana" w:cs="Calibri"/>
          <w:sz w:val="20"/>
          <w:szCs w:val="20"/>
        </w:rPr>
        <w:t>C</w:t>
      </w:r>
      <w:r w:rsidRPr="005B2D32">
        <w:rPr>
          <w:rFonts w:ascii="Verdana" w:hAnsi="Verdana" w:cs="Calibri"/>
          <w:sz w:val="20"/>
          <w:szCs w:val="20"/>
        </w:rPr>
        <w:t xml:space="preserve">om fa sovint a Púbol, </w:t>
      </w:r>
      <w:r w:rsidR="009B741D" w:rsidRPr="005B2D32">
        <w:rPr>
          <w:rFonts w:ascii="Verdana" w:hAnsi="Verdana" w:cs="Calibri"/>
          <w:sz w:val="20"/>
          <w:szCs w:val="20"/>
        </w:rPr>
        <w:t xml:space="preserve">Dalí </w:t>
      </w:r>
      <w:r w:rsidRPr="005B2D32">
        <w:rPr>
          <w:rFonts w:ascii="Verdana" w:hAnsi="Verdana" w:cs="Calibri"/>
          <w:sz w:val="20"/>
          <w:szCs w:val="20"/>
        </w:rPr>
        <w:t xml:space="preserve">utilitza el </w:t>
      </w:r>
      <w:proofErr w:type="spellStart"/>
      <w:r w:rsidRPr="005B2D32">
        <w:rPr>
          <w:rFonts w:ascii="Verdana" w:hAnsi="Verdana" w:cs="Calibri"/>
          <w:i/>
          <w:iCs/>
          <w:sz w:val="20"/>
          <w:szCs w:val="20"/>
        </w:rPr>
        <w:t>trompe-l’œil</w:t>
      </w:r>
      <w:proofErr w:type="spellEnd"/>
      <w:r w:rsidRPr="005B2D32">
        <w:rPr>
          <w:rFonts w:ascii="Verdana" w:hAnsi="Verdana" w:cs="Calibri"/>
          <w:sz w:val="20"/>
          <w:szCs w:val="20"/>
        </w:rPr>
        <w:t xml:space="preserve"> en el fons amb una paret escrostonada que segurament al·ludeix a</w:t>
      </w:r>
      <w:r w:rsidR="00B426E8" w:rsidRPr="005B2D32">
        <w:rPr>
          <w:rFonts w:ascii="Verdana" w:hAnsi="Verdana" w:cs="Calibri"/>
          <w:sz w:val="20"/>
          <w:szCs w:val="20"/>
        </w:rPr>
        <w:t>l</w:t>
      </w:r>
      <w:r w:rsidRPr="005B2D32">
        <w:rPr>
          <w:rFonts w:ascii="Verdana" w:hAnsi="Verdana" w:cs="Calibri"/>
          <w:sz w:val="20"/>
          <w:szCs w:val="20"/>
        </w:rPr>
        <w:t xml:space="preserve"> castell.</w:t>
      </w:r>
    </w:p>
    <w:p w14:paraId="57AF14C0" w14:textId="77777777" w:rsidR="00B426E8" w:rsidRPr="005B2D32" w:rsidRDefault="00B426E8" w:rsidP="00B426E8">
      <w:pPr>
        <w:spacing w:line="276" w:lineRule="auto"/>
        <w:jc w:val="both"/>
        <w:rPr>
          <w:rFonts w:ascii="Verdana" w:hAnsi="Verdana" w:cs="Calibri"/>
          <w:sz w:val="20"/>
          <w:szCs w:val="20"/>
        </w:rPr>
      </w:pPr>
    </w:p>
    <w:p w14:paraId="6954D621" w14:textId="6200E16B" w:rsidR="005F4095" w:rsidRPr="005B2D32" w:rsidRDefault="004D1860" w:rsidP="001243DB">
      <w:pPr>
        <w:spacing w:line="276" w:lineRule="auto"/>
        <w:jc w:val="both"/>
        <w:rPr>
          <w:rFonts w:ascii="Verdana" w:hAnsi="Verdana" w:cs="Calibri"/>
          <w:sz w:val="20"/>
          <w:szCs w:val="20"/>
        </w:rPr>
      </w:pPr>
      <w:r w:rsidRPr="005B2D32">
        <w:rPr>
          <w:rFonts w:ascii="Verdana" w:hAnsi="Verdana" w:cs="Calibri"/>
          <w:sz w:val="20"/>
          <w:szCs w:val="20"/>
        </w:rPr>
        <w:t>A</w:t>
      </w:r>
      <w:r w:rsidR="005F4095" w:rsidRPr="005B2D32">
        <w:rPr>
          <w:rFonts w:ascii="Verdana" w:hAnsi="Verdana" w:cs="Calibri"/>
          <w:sz w:val="20"/>
          <w:szCs w:val="20"/>
        </w:rPr>
        <w:t xml:space="preserve">l diari </w:t>
      </w:r>
      <w:proofErr w:type="spellStart"/>
      <w:r w:rsidR="005F4095" w:rsidRPr="005B2D32">
        <w:rPr>
          <w:rFonts w:ascii="Verdana" w:hAnsi="Verdana" w:cs="Calibri"/>
          <w:i/>
          <w:iCs/>
          <w:sz w:val="20"/>
          <w:szCs w:val="20"/>
        </w:rPr>
        <w:t>The</w:t>
      </w:r>
      <w:proofErr w:type="spellEnd"/>
      <w:r w:rsidR="005F4095" w:rsidRPr="005B2D32">
        <w:rPr>
          <w:rFonts w:ascii="Verdana" w:hAnsi="Verdana" w:cs="Calibri"/>
          <w:i/>
          <w:iCs/>
          <w:sz w:val="20"/>
          <w:szCs w:val="20"/>
        </w:rPr>
        <w:t xml:space="preserve"> American </w:t>
      </w:r>
      <w:proofErr w:type="spellStart"/>
      <w:r w:rsidR="005F4095" w:rsidRPr="005B2D32">
        <w:rPr>
          <w:rFonts w:ascii="Verdana" w:hAnsi="Verdana" w:cs="Calibri"/>
          <w:i/>
          <w:iCs/>
          <w:sz w:val="20"/>
          <w:szCs w:val="20"/>
        </w:rPr>
        <w:t>Weekly</w:t>
      </w:r>
      <w:proofErr w:type="spellEnd"/>
      <w:r w:rsidR="005F4095" w:rsidRPr="005B2D32">
        <w:rPr>
          <w:rFonts w:ascii="Verdana" w:hAnsi="Verdana" w:cs="Calibri"/>
          <w:sz w:val="20"/>
          <w:szCs w:val="20"/>
        </w:rPr>
        <w:t xml:space="preserve"> </w:t>
      </w:r>
      <w:r w:rsidRPr="005B2D32">
        <w:rPr>
          <w:rFonts w:ascii="Verdana" w:hAnsi="Verdana" w:cs="Calibri"/>
          <w:sz w:val="20"/>
          <w:szCs w:val="20"/>
        </w:rPr>
        <w:t>de 9 de gener de 1938</w:t>
      </w:r>
      <w:r w:rsidR="005F4095" w:rsidRPr="005B2D32">
        <w:rPr>
          <w:rFonts w:ascii="Verdana" w:hAnsi="Verdana" w:cs="Calibri"/>
          <w:sz w:val="20"/>
          <w:szCs w:val="20"/>
        </w:rPr>
        <w:t xml:space="preserve">, Dalí representa un castell </w:t>
      </w:r>
      <w:r w:rsidRPr="005B2D32">
        <w:rPr>
          <w:rFonts w:ascii="Verdana" w:hAnsi="Verdana" w:cs="Calibri"/>
          <w:sz w:val="20"/>
          <w:szCs w:val="20"/>
        </w:rPr>
        <w:t xml:space="preserve">que podria ser una </w:t>
      </w:r>
      <w:r w:rsidR="005F4095" w:rsidRPr="005B2D32">
        <w:rPr>
          <w:rFonts w:ascii="Verdana" w:hAnsi="Verdana" w:cs="Calibri"/>
          <w:sz w:val="20"/>
          <w:szCs w:val="20"/>
        </w:rPr>
        <w:t xml:space="preserve">premonició de la promesa </w:t>
      </w:r>
      <w:r w:rsidR="009B741D" w:rsidRPr="005B2D32">
        <w:rPr>
          <w:rFonts w:ascii="Verdana" w:hAnsi="Verdana" w:cs="Calibri"/>
          <w:sz w:val="20"/>
          <w:szCs w:val="20"/>
        </w:rPr>
        <w:t xml:space="preserve">de regal </w:t>
      </w:r>
      <w:r w:rsidR="005F4095" w:rsidRPr="005B2D32">
        <w:rPr>
          <w:rFonts w:ascii="Verdana" w:hAnsi="Verdana" w:cs="Calibri"/>
          <w:sz w:val="20"/>
          <w:szCs w:val="20"/>
        </w:rPr>
        <w:t xml:space="preserve">que li </w:t>
      </w:r>
      <w:r w:rsidR="009B741D" w:rsidRPr="005B2D32">
        <w:rPr>
          <w:rFonts w:ascii="Verdana" w:hAnsi="Verdana" w:cs="Calibri"/>
          <w:sz w:val="20"/>
          <w:szCs w:val="20"/>
        </w:rPr>
        <w:t xml:space="preserve">va </w:t>
      </w:r>
      <w:r w:rsidR="005F4095" w:rsidRPr="005B2D32">
        <w:rPr>
          <w:rFonts w:ascii="Verdana" w:hAnsi="Verdana" w:cs="Calibri"/>
          <w:sz w:val="20"/>
          <w:szCs w:val="20"/>
        </w:rPr>
        <w:t>f</w:t>
      </w:r>
      <w:r w:rsidR="009B741D" w:rsidRPr="005B2D32">
        <w:rPr>
          <w:rFonts w:ascii="Verdana" w:hAnsi="Verdana" w:cs="Calibri"/>
          <w:sz w:val="20"/>
          <w:szCs w:val="20"/>
        </w:rPr>
        <w:t>er</w:t>
      </w:r>
      <w:r w:rsidR="005F4095" w:rsidRPr="005B2D32">
        <w:rPr>
          <w:rFonts w:ascii="Verdana" w:hAnsi="Verdana" w:cs="Calibri"/>
          <w:sz w:val="20"/>
          <w:szCs w:val="20"/>
        </w:rPr>
        <w:t xml:space="preserve"> a Gala: un castell per als amants, i per a la dama, que cerca de manera obsessiva la solitud i també la llibertat.</w:t>
      </w:r>
      <w:r w:rsidR="00B426E8" w:rsidRPr="005B2D32">
        <w:rPr>
          <w:rFonts w:ascii="Verdana" w:hAnsi="Verdana" w:cs="Calibri"/>
          <w:sz w:val="20"/>
          <w:szCs w:val="20"/>
        </w:rPr>
        <w:t xml:space="preserve"> </w:t>
      </w:r>
      <w:r w:rsidR="009B52E5" w:rsidRPr="005B2D32">
        <w:rPr>
          <w:rFonts w:ascii="Verdana" w:hAnsi="Verdana" w:cs="Calibri"/>
          <w:sz w:val="20"/>
          <w:szCs w:val="20"/>
        </w:rPr>
        <w:t>En</w:t>
      </w:r>
      <w:r w:rsidR="005F4095" w:rsidRPr="005B2D32">
        <w:rPr>
          <w:rFonts w:ascii="Verdana" w:hAnsi="Verdana" w:cs="Calibri"/>
          <w:sz w:val="20"/>
          <w:szCs w:val="20"/>
        </w:rPr>
        <w:t xml:space="preserve"> un número anterior </w:t>
      </w:r>
      <w:r w:rsidR="009B741D" w:rsidRPr="005B2D32">
        <w:rPr>
          <w:rFonts w:ascii="Verdana" w:hAnsi="Verdana" w:cs="Calibri"/>
          <w:sz w:val="20"/>
          <w:szCs w:val="20"/>
        </w:rPr>
        <w:t>d’aquest</w:t>
      </w:r>
      <w:r w:rsidR="009B52E5" w:rsidRPr="005B2D32">
        <w:rPr>
          <w:rFonts w:ascii="Verdana" w:hAnsi="Verdana" w:cs="Calibri"/>
          <w:sz w:val="20"/>
          <w:szCs w:val="20"/>
        </w:rPr>
        <w:t xml:space="preserve"> diari </w:t>
      </w:r>
      <w:r w:rsidR="009B741D" w:rsidRPr="005B2D32">
        <w:rPr>
          <w:rFonts w:ascii="Verdana" w:hAnsi="Verdana" w:cs="Calibri"/>
          <w:sz w:val="20"/>
          <w:szCs w:val="20"/>
        </w:rPr>
        <w:t>s’</w:t>
      </w:r>
      <w:r w:rsidR="005F4095" w:rsidRPr="005B2D32">
        <w:rPr>
          <w:rFonts w:ascii="Verdana" w:hAnsi="Verdana" w:cs="Calibri"/>
          <w:sz w:val="20"/>
          <w:szCs w:val="20"/>
        </w:rPr>
        <w:t xml:space="preserve">hi </w:t>
      </w:r>
      <w:r w:rsidR="009B741D" w:rsidRPr="005B2D32">
        <w:rPr>
          <w:rFonts w:ascii="Verdana" w:hAnsi="Verdana" w:cs="Calibri"/>
          <w:sz w:val="20"/>
          <w:szCs w:val="20"/>
        </w:rPr>
        <w:t>reprodueixen aquestes paraules</w:t>
      </w:r>
      <w:r w:rsidR="005F4095" w:rsidRPr="005B2D32">
        <w:rPr>
          <w:rFonts w:ascii="Verdana" w:hAnsi="Verdana" w:cs="Calibri"/>
          <w:sz w:val="20"/>
          <w:szCs w:val="20"/>
        </w:rPr>
        <w:t>: «[Dalí] Declara que</w:t>
      </w:r>
      <w:r w:rsidR="005F4095" w:rsidRPr="005B2D32">
        <w:rPr>
          <w:rFonts w:ascii="Verdana" w:hAnsi="Verdana" w:cs="Segoe UI"/>
          <w:sz w:val="20"/>
          <w:szCs w:val="20"/>
        </w:rPr>
        <w:t xml:space="preserve"> la seva obra s'assembla a la dels bojos i els mèdiums. La diferència entre un boig i un superrealista és que el boig confon </w:t>
      </w:r>
      <w:r w:rsidR="005F4095" w:rsidRPr="005B2D32">
        <w:rPr>
          <w:rFonts w:ascii="Verdana" w:hAnsi="Verdana"/>
          <w:sz w:val="20"/>
          <w:szCs w:val="20"/>
        </w:rPr>
        <w:t>dos mons:</w:t>
      </w:r>
      <w:r w:rsidR="005F4095" w:rsidRPr="005B2D32">
        <w:rPr>
          <w:rFonts w:ascii="Verdana" w:hAnsi="Verdana" w:cs="Segoe UI"/>
          <w:sz w:val="20"/>
          <w:szCs w:val="20"/>
        </w:rPr>
        <w:t xml:space="preserve"> la il·lusió i la realitat, mentre que el superrealista en coneix la diferència.</w:t>
      </w:r>
      <w:r w:rsidR="005F4095" w:rsidRPr="005B2D32">
        <w:rPr>
          <w:rFonts w:ascii="Verdana" w:hAnsi="Verdana" w:cs="Calibri"/>
          <w:sz w:val="20"/>
          <w:szCs w:val="20"/>
        </w:rPr>
        <w:t>». Aquesta diferència entre il·lusió i realitat, tan daliniana, tan surrealista, és la que ha donat peu a</w:t>
      </w:r>
      <w:r w:rsidR="009B52E5" w:rsidRPr="005B2D32">
        <w:rPr>
          <w:rFonts w:ascii="Verdana" w:hAnsi="Verdana" w:cs="Calibri"/>
          <w:sz w:val="20"/>
          <w:szCs w:val="20"/>
        </w:rPr>
        <w:t>ls</w:t>
      </w:r>
      <w:r w:rsidR="005F4095" w:rsidRPr="005B2D32">
        <w:rPr>
          <w:rFonts w:ascii="Verdana" w:hAnsi="Verdana" w:cs="Calibri"/>
          <w:sz w:val="20"/>
          <w:szCs w:val="20"/>
        </w:rPr>
        <w:t xml:space="preserve"> dos àmbits </w:t>
      </w:r>
      <w:r w:rsidR="009B52E5" w:rsidRPr="005B2D32">
        <w:rPr>
          <w:rFonts w:ascii="Verdana" w:hAnsi="Verdana" w:cs="Calibri"/>
          <w:sz w:val="20"/>
          <w:szCs w:val="20"/>
        </w:rPr>
        <w:t>de</w:t>
      </w:r>
      <w:r w:rsidR="005F4095" w:rsidRPr="005B2D32">
        <w:rPr>
          <w:rFonts w:ascii="Verdana" w:hAnsi="Verdana" w:cs="Calibri"/>
          <w:sz w:val="20"/>
          <w:szCs w:val="20"/>
        </w:rPr>
        <w:t xml:space="preserve"> la mostra, a més de la inclusió d’uns minuts del documental </w:t>
      </w:r>
      <w:r w:rsidR="005F4095" w:rsidRPr="005B2D32">
        <w:rPr>
          <w:rFonts w:ascii="Verdana" w:hAnsi="Verdana" w:cs="Calibri"/>
          <w:i/>
          <w:iCs/>
          <w:sz w:val="20"/>
          <w:szCs w:val="20"/>
        </w:rPr>
        <w:t>El refugi de la dona visible (1982-1989)</w:t>
      </w:r>
      <w:r w:rsidR="005F4095" w:rsidRPr="005B2D32">
        <w:rPr>
          <w:rFonts w:ascii="Verdana" w:hAnsi="Verdana" w:cs="Calibri"/>
          <w:sz w:val="20"/>
          <w:szCs w:val="20"/>
        </w:rPr>
        <w:t>, dirigit per David Pujol i produït per la Fundació Dalí, en què s’aprofundeix en Púbol i en Gala i Dalí</w:t>
      </w:r>
      <w:r w:rsidR="001243DB" w:rsidRPr="005B2D32">
        <w:rPr>
          <w:rFonts w:ascii="Verdana" w:hAnsi="Verdana" w:cs="Calibri"/>
          <w:sz w:val="20"/>
          <w:szCs w:val="20"/>
        </w:rPr>
        <w:t>.</w:t>
      </w:r>
    </w:p>
    <w:p w14:paraId="1A35BC6E" w14:textId="77777777" w:rsidR="005F4095" w:rsidRPr="005B2D32" w:rsidRDefault="005F4095" w:rsidP="001243DB">
      <w:pPr>
        <w:spacing w:line="276" w:lineRule="auto"/>
        <w:jc w:val="both"/>
        <w:rPr>
          <w:rFonts w:ascii="Verdana" w:hAnsi="Verdana" w:cs="Tahoma"/>
          <w:b/>
          <w:bCs/>
          <w:sz w:val="20"/>
          <w:szCs w:val="20"/>
        </w:rPr>
      </w:pPr>
    </w:p>
    <w:p w14:paraId="6D8BDB8C" w14:textId="76A7B0C7" w:rsidR="001411E3" w:rsidRPr="005B2D32" w:rsidRDefault="005F4095" w:rsidP="001243DB">
      <w:pPr>
        <w:spacing w:line="276" w:lineRule="auto"/>
        <w:jc w:val="both"/>
        <w:rPr>
          <w:rFonts w:ascii="Verdana" w:hAnsi="Verdana" w:cs="Tahoma"/>
          <w:b/>
          <w:bCs/>
          <w:color w:val="632423"/>
          <w:sz w:val="20"/>
          <w:szCs w:val="20"/>
        </w:rPr>
      </w:pPr>
      <w:r w:rsidRPr="005B2D32">
        <w:rPr>
          <w:rFonts w:ascii="Verdana" w:hAnsi="Verdana" w:cs="Tahoma"/>
          <w:b/>
          <w:bCs/>
          <w:color w:val="632423"/>
          <w:sz w:val="20"/>
          <w:szCs w:val="20"/>
        </w:rPr>
        <w:t>S</w:t>
      </w:r>
      <w:r w:rsidR="001411E3" w:rsidRPr="005B2D32">
        <w:rPr>
          <w:rFonts w:ascii="Verdana" w:hAnsi="Verdana" w:cs="Tahoma"/>
          <w:b/>
          <w:bCs/>
          <w:color w:val="632423"/>
          <w:sz w:val="20"/>
          <w:szCs w:val="20"/>
        </w:rPr>
        <w:t>eccions de l’exposició</w:t>
      </w:r>
    </w:p>
    <w:p w14:paraId="412CD6A3" w14:textId="1FA7F1ED" w:rsidR="00051F98" w:rsidRPr="005B2D32" w:rsidRDefault="001243DB" w:rsidP="00051F98">
      <w:pPr>
        <w:spacing w:line="276" w:lineRule="auto"/>
        <w:jc w:val="both"/>
        <w:rPr>
          <w:rFonts w:ascii="Verdana" w:hAnsi="Verdana" w:cs="Calibri"/>
          <w:sz w:val="20"/>
          <w:szCs w:val="20"/>
        </w:rPr>
      </w:pPr>
      <w:r w:rsidRPr="005B2D32">
        <w:rPr>
          <w:rFonts w:ascii="Verdana" w:hAnsi="Verdana" w:cs="Calibri"/>
          <w:sz w:val="20"/>
          <w:szCs w:val="20"/>
        </w:rPr>
        <w:t xml:space="preserve">La primera part de la mostra </w:t>
      </w:r>
      <w:r w:rsidR="00051F98" w:rsidRPr="005B2D32">
        <w:rPr>
          <w:rFonts w:ascii="Verdana" w:hAnsi="Verdana" w:cs="Calibri"/>
          <w:sz w:val="20"/>
          <w:szCs w:val="20"/>
        </w:rPr>
        <w:t>es defineix</w:t>
      </w:r>
      <w:r w:rsidRPr="005B2D32">
        <w:rPr>
          <w:rFonts w:ascii="Verdana" w:hAnsi="Verdana" w:cs="Calibri"/>
          <w:sz w:val="20"/>
          <w:szCs w:val="20"/>
        </w:rPr>
        <w:t xml:space="preserve"> com «la il·lusió». </w:t>
      </w:r>
      <w:r w:rsidR="00051F98" w:rsidRPr="005B2D32">
        <w:rPr>
          <w:rFonts w:ascii="Verdana" w:hAnsi="Verdana" w:cs="Calibri"/>
          <w:sz w:val="20"/>
          <w:szCs w:val="20"/>
        </w:rPr>
        <w:t>S’hi e</w:t>
      </w:r>
      <w:r w:rsidRPr="005B2D32">
        <w:rPr>
          <w:rFonts w:ascii="Verdana" w:hAnsi="Verdana" w:cs="Calibri"/>
          <w:sz w:val="20"/>
          <w:szCs w:val="20"/>
        </w:rPr>
        <w:t>xpose</w:t>
      </w:r>
      <w:r w:rsidR="00051F98" w:rsidRPr="005B2D32">
        <w:rPr>
          <w:rFonts w:ascii="Verdana" w:hAnsi="Verdana" w:cs="Calibri"/>
          <w:sz w:val="20"/>
          <w:szCs w:val="20"/>
        </w:rPr>
        <w:t>n</w:t>
      </w:r>
      <w:r w:rsidRPr="005B2D32">
        <w:rPr>
          <w:rFonts w:ascii="Verdana" w:hAnsi="Verdana" w:cs="Calibri"/>
          <w:sz w:val="20"/>
          <w:szCs w:val="20"/>
        </w:rPr>
        <w:t xml:space="preserve"> dibuixos relacionats amb el </w:t>
      </w:r>
      <w:r w:rsidR="00051F98" w:rsidRPr="005B2D32">
        <w:rPr>
          <w:rFonts w:ascii="Verdana" w:hAnsi="Verdana" w:cs="Calibri"/>
          <w:sz w:val="20"/>
          <w:szCs w:val="20"/>
        </w:rPr>
        <w:t>C</w:t>
      </w:r>
      <w:r w:rsidRPr="005B2D32">
        <w:rPr>
          <w:rFonts w:ascii="Verdana" w:hAnsi="Verdana" w:cs="Calibri"/>
          <w:sz w:val="20"/>
          <w:szCs w:val="20"/>
        </w:rPr>
        <w:t>astell que project</w:t>
      </w:r>
      <w:r w:rsidR="00954E80" w:rsidRPr="005B2D32">
        <w:rPr>
          <w:rFonts w:ascii="Verdana" w:hAnsi="Verdana" w:cs="Calibri"/>
          <w:sz w:val="20"/>
          <w:szCs w:val="20"/>
        </w:rPr>
        <w:t>e</w:t>
      </w:r>
      <w:r w:rsidRPr="005B2D32">
        <w:rPr>
          <w:rFonts w:ascii="Verdana" w:hAnsi="Verdana" w:cs="Calibri"/>
          <w:sz w:val="20"/>
          <w:szCs w:val="20"/>
        </w:rPr>
        <w:t>n Gala i Dalí. En alguns dels esbossos, no exposat</w:t>
      </w:r>
      <w:r w:rsidR="00954E80" w:rsidRPr="005B2D32">
        <w:rPr>
          <w:rFonts w:ascii="Verdana" w:hAnsi="Verdana" w:cs="Calibri"/>
          <w:sz w:val="20"/>
          <w:szCs w:val="20"/>
        </w:rPr>
        <w:t>s</w:t>
      </w:r>
      <w:r w:rsidRPr="005B2D32">
        <w:rPr>
          <w:rFonts w:ascii="Verdana" w:hAnsi="Verdana" w:cs="Calibri"/>
          <w:sz w:val="20"/>
          <w:szCs w:val="20"/>
        </w:rPr>
        <w:t xml:space="preserve"> mai abans, hi apareix una Gala idealitzada en la glorieta, en el jardí o amb un xiprer i el símbol heràldic i reial de la flor de lis. </w:t>
      </w:r>
      <w:r w:rsidR="000E057E" w:rsidRPr="005B2D32">
        <w:rPr>
          <w:rFonts w:ascii="Verdana" w:hAnsi="Verdana" w:cs="Calibri"/>
          <w:sz w:val="20"/>
          <w:szCs w:val="20"/>
        </w:rPr>
        <w:t>C</w:t>
      </w:r>
      <w:r w:rsidRPr="005B2D32">
        <w:rPr>
          <w:rFonts w:ascii="Verdana" w:hAnsi="Verdana" w:cs="Calibri"/>
          <w:sz w:val="20"/>
          <w:szCs w:val="20"/>
        </w:rPr>
        <w:t xml:space="preserve">ontempla les roses que li evoquen la seva infantesa a </w:t>
      </w:r>
      <w:proofErr w:type="spellStart"/>
      <w:r w:rsidRPr="005B2D32">
        <w:rPr>
          <w:rFonts w:ascii="Verdana" w:hAnsi="Verdana" w:cs="Calibri"/>
          <w:sz w:val="20"/>
          <w:szCs w:val="20"/>
        </w:rPr>
        <w:t>Crimea</w:t>
      </w:r>
      <w:proofErr w:type="spellEnd"/>
      <w:r w:rsidRPr="005B2D32">
        <w:rPr>
          <w:rFonts w:ascii="Verdana" w:hAnsi="Verdana" w:cs="Calibri"/>
          <w:sz w:val="20"/>
          <w:szCs w:val="20"/>
        </w:rPr>
        <w:t>.</w:t>
      </w:r>
      <w:r w:rsidR="00051F98" w:rsidRPr="005B2D32">
        <w:rPr>
          <w:rFonts w:ascii="Verdana" w:hAnsi="Verdana" w:cs="Calibri"/>
          <w:sz w:val="20"/>
          <w:szCs w:val="20"/>
        </w:rPr>
        <w:t xml:space="preserve"> </w:t>
      </w:r>
      <w:r w:rsidRPr="005B2D32">
        <w:rPr>
          <w:rFonts w:ascii="Verdana" w:hAnsi="Verdana" w:cs="Calibri"/>
          <w:sz w:val="20"/>
          <w:szCs w:val="20"/>
        </w:rPr>
        <w:t xml:space="preserve">Gala envoltada de </w:t>
      </w:r>
      <w:proofErr w:type="spellStart"/>
      <w:r w:rsidRPr="005B2D32">
        <w:rPr>
          <w:rFonts w:ascii="Verdana" w:hAnsi="Verdana" w:cs="Calibri"/>
          <w:i/>
          <w:iCs/>
          <w:sz w:val="20"/>
          <w:szCs w:val="20"/>
        </w:rPr>
        <w:t>trompe-l’œils</w:t>
      </w:r>
      <w:proofErr w:type="spellEnd"/>
      <w:r w:rsidRPr="005B2D32">
        <w:rPr>
          <w:rFonts w:ascii="Verdana" w:hAnsi="Verdana" w:cs="Calibri"/>
          <w:sz w:val="20"/>
          <w:szCs w:val="20"/>
        </w:rPr>
        <w:t xml:space="preserve"> que tan bé defineixen Púbol i aquesta dicotomia il·lusió/realitat que envolta sempre el binomi Gala/Dalí.</w:t>
      </w:r>
    </w:p>
    <w:p w14:paraId="5DC89AE5" w14:textId="77777777" w:rsidR="00954E80" w:rsidRPr="005B2D32" w:rsidRDefault="00954E80" w:rsidP="00051F98">
      <w:pPr>
        <w:spacing w:line="276" w:lineRule="auto"/>
        <w:jc w:val="both"/>
        <w:rPr>
          <w:rFonts w:ascii="Verdana" w:hAnsi="Verdana" w:cs="Calibri"/>
          <w:sz w:val="20"/>
          <w:szCs w:val="20"/>
        </w:rPr>
      </w:pPr>
    </w:p>
    <w:p w14:paraId="31741CDA" w14:textId="474A00D9" w:rsidR="001243DB" w:rsidRPr="005B2D32" w:rsidRDefault="009F733D" w:rsidP="00051F98">
      <w:pPr>
        <w:spacing w:line="276" w:lineRule="auto"/>
        <w:jc w:val="both"/>
        <w:rPr>
          <w:rFonts w:ascii="Verdana" w:hAnsi="Verdana" w:cs="Calibri"/>
          <w:sz w:val="20"/>
          <w:szCs w:val="20"/>
        </w:rPr>
      </w:pPr>
      <w:r w:rsidRPr="005B2D32">
        <w:rPr>
          <w:rFonts w:ascii="Verdana" w:hAnsi="Verdana" w:cs="Calibri"/>
          <w:sz w:val="20"/>
          <w:szCs w:val="20"/>
        </w:rPr>
        <w:t>Descobrim, també, u</w:t>
      </w:r>
      <w:r w:rsidR="001243DB" w:rsidRPr="005B2D32">
        <w:rPr>
          <w:rFonts w:ascii="Verdana" w:hAnsi="Verdana" w:cs="Calibri"/>
          <w:sz w:val="20"/>
          <w:szCs w:val="20"/>
        </w:rPr>
        <w:t xml:space="preserve">na Gala que ens remet a la dama d’un fresc del </w:t>
      </w:r>
      <w:proofErr w:type="spellStart"/>
      <w:r w:rsidR="001243DB" w:rsidRPr="005B2D32">
        <w:rPr>
          <w:rFonts w:ascii="Verdana" w:hAnsi="Verdana" w:cs="Calibri"/>
          <w:sz w:val="20"/>
          <w:szCs w:val="20"/>
        </w:rPr>
        <w:t>Palazzo</w:t>
      </w:r>
      <w:proofErr w:type="spellEnd"/>
      <w:r w:rsidR="001243DB" w:rsidRPr="005B2D32">
        <w:rPr>
          <w:rFonts w:ascii="Verdana" w:hAnsi="Verdana" w:cs="Calibri"/>
          <w:sz w:val="20"/>
          <w:szCs w:val="20"/>
        </w:rPr>
        <w:t xml:space="preserve"> </w:t>
      </w:r>
      <w:proofErr w:type="spellStart"/>
      <w:r w:rsidR="001243DB" w:rsidRPr="005B2D32">
        <w:rPr>
          <w:rFonts w:ascii="Verdana" w:hAnsi="Verdana" w:cs="Calibri"/>
          <w:sz w:val="20"/>
          <w:szCs w:val="20"/>
        </w:rPr>
        <w:t>Borromeo</w:t>
      </w:r>
      <w:proofErr w:type="spellEnd"/>
      <w:r w:rsidR="001243DB" w:rsidRPr="005B2D32">
        <w:rPr>
          <w:rFonts w:ascii="Verdana" w:hAnsi="Verdana" w:cs="Calibri"/>
          <w:sz w:val="20"/>
          <w:szCs w:val="20"/>
        </w:rPr>
        <w:t xml:space="preserve"> de Milà, conegut com </w:t>
      </w:r>
      <w:proofErr w:type="spellStart"/>
      <w:r w:rsidR="001243DB" w:rsidRPr="005B2D32">
        <w:rPr>
          <w:rFonts w:ascii="Verdana" w:hAnsi="Verdana" w:cs="Calibri"/>
          <w:i/>
          <w:iCs/>
          <w:sz w:val="20"/>
          <w:szCs w:val="20"/>
        </w:rPr>
        <w:t>Il</w:t>
      </w:r>
      <w:proofErr w:type="spellEnd"/>
      <w:r w:rsidR="001243DB" w:rsidRPr="005B2D32">
        <w:rPr>
          <w:rFonts w:ascii="Verdana" w:hAnsi="Verdana" w:cs="Calibri"/>
          <w:i/>
          <w:iCs/>
          <w:sz w:val="20"/>
          <w:szCs w:val="20"/>
        </w:rPr>
        <w:t xml:space="preserve"> </w:t>
      </w:r>
      <w:proofErr w:type="spellStart"/>
      <w:r w:rsidR="001243DB" w:rsidRPr="005B2D32">
        <w:rPr>
          <w:rFonts w:ascii="Verdana" w:hAnsi="Verdana" w:cs="Calibri"/>
          <w:i/>
          <w:iCs/>
          <w:sz w:val="20"/>
          <w:szCs w:val="20"/>
        </w:rPr>
        <w:t>gioco</w:t>
      </w:r>
      <w:proofErr w:type="spellEnd"/>
      <w:r w:rsidR="001243DB" w:rsidRPr="005B2D32">
        <w:rPr>
          <w:rFonts w:ascii="Verdana" w:hAnsi="Verdana" w:cs="Calibri"/>
          <w:i/>
          <w:iCs/>
          <w:sz w:val="20"/>
          <w:szCs w:val="20"/>
        </w:rPr>
        <w:t xml:space="preserve"> </w:t>
      </w:r>
      <w:proofErr w:type="spellStart"/>
      <w:r w:rsidR="001243DB" w:rsidRPr="005B2D32">
        <w:rPr>
          <w:rFonts w:ascii="Verdana" w:hAnsi="Verdana" w:cs="Calibri"/>
          <w:i/>
          <w:iCs/>
          <w:sz w:val="20"/>
          <w:szCs w:val="20"/>
        </w:rPr>
        <w:t>della</w:t>
      </w:r>
      <w:proofErr w:type="spellEnd"/>
      <w:r w:rsidR="001243DB" w:rsidRPr="005B2D32">
        <w:rPr>
          <w:rFonts w:ascii="Verdana" w:hAnsi="Verdana" w:cs="Calibri"/>
          <w:i/>
          <w:iCs/>
          <w:sz w:val="20"/>
          <w:szCs w:val="20"/>
        </w:rPr>
        <w:t xml:space="preserve"> palla</w:t>
      </w:r>
      <w:r w:rsidR="001243DB" w:rsidRPr="005B2D32">
        <w:rPr>
          <w:rFonts w:ascii="Verdana" w:hAnsi="Verdana" w:cs="Calibri"/>
          <w:sz w:val="20"/>
          <w:szCs w:val="20"/>
        </w:rPr>
        <w:t xml:space="preserve"> (</w:t>
      </w:r>
      <w:r w:rsidR="001243DB" w:rsidRPr="005B2D32">
        <w:rPr>
          <w:rFonts w:ascii="Verdana" w:hAnsi="Verdana" w:cs="Calibri"/>
          <w:i/>
          <w:iCs/>
          <w:sz w:val="20"/>
          <w:szCs w:val="20"/>
        </w:rPr>
        <w:t>El joc de la pilota</w:t>
      </w:r>
      <w:r w:rsidR="001243DB" w:rsidRPr="005B2D32">
        <w:rPr>
          <w:rFonts w:ascii="Verdana" w:hAnsi="Verdana" w:cs="Calibri"/>
          <w:sz w:val="20"/>
          <w:szCs w:val="20"/>
        </w:rPr>
        <w:t>) i datat probablement entre 1445 i 1450</w:t>
      </w:r>
      <w:r w:rsidR="000E057E" w:rsidRPr="005B2D32">
        <w:rPr>
          <w:rFonts w:ascii="Verdana" w:hAnsi="Verdana" w:cs="Calibri"/>
          <w:sz w:val="20"/>
          <w:szCs w:val="20"/>
        </w:rPr>
        <w:t>.</w:t>
      </w:r>
      <w:r w:rsidR="001243DB" w:rsidRPr="005B2D32">
        <w:rPr>
          <w:rFonts w:ascii="Verdana" w:hAnsi="Verdana" w:cs="Calibri"/>
          <w:sz w:val="20"/>
          <w:szCs w:val="20"/>
        </w:rPr>
        <w:t xml:space="preserve"> </w:t>
      </w:r>
      <w:r w:rsidR="000E057E" w:rsidRPr="005B2D32">
        <w:rPr>
          <w:rFonts w:ascii="Verdana" w:hAnsi="Verdana" w:cs="Calibri"/>
          <w:sz w:val="20"/>
          <w:szCs w:val="20"/>
        </w:rPr>
        <w:t>E</w:t>
      </w:r>
      <w:r w:rsidR="001243DB" w:rsidRPr="005B2D32">
        <w:rPr>
          <w:rFonts w:ascii="Verdana" w:hAnsi="Verdana" w:cs="Calibri"/>
          <w:sz w:val="20"/>
          <w:szCs w:val="20"/>
        </w:rPr>
        <w:t xml:space="preserve">ns recorda la influència dels </w:t>
      </w:r>
      <w:proofErr w:type="spellStart"/>
      <w:r w:rsidR="001243DB" w:rsidRPr="005B2D32">
        <w:rPr>
          <w:rFonts w:ascii="Verdana" w:hAnsi="Verdana" w:cs="Calibri"/>
          <w:i/>
          <w:iCs/>
          <w:sz w:val="20"/>
          <w:szCs w:val="20"/>
        </w:rPr>
        <w:t>palazzi</w:t>
      </w:r>
      <w:proofErr w:type="spellEnd"/>
      <w:r w:rsidR="001243DB" w:rsidRPr="005B2D32">
        <w:rPr>
          <w:rFonts w:ascii="Verdana" w:hAnsi="Verdana" w:cs="Calibri"/>
          <w:sz w:val="20"/>
          <w:szCs w:val="20"/>
        </w:rPr>
        <w:t xml:space="preserve"> italians i dels </w:t>
      </w:r>
      <w:proofErr w:type="spellStart"/>
      <w:r w:rsidR="001243DB" w:rsidRPr="005B2D32">
        <w:rPr>
          <w:rFonts w:ascii="Verdana" w:hAnsi="Verdana" w:cs="Calibri"/>
          <w:i/>
          <w:iCs/>
          <w:sz w:val="20"/>
          <w:szCs w:val="20"/>
        </w:rPr>
        <w:t>châteaux</w:t>
      </w:r>
      <w:proofErr w:type="spellEnd"/>
      <w:r w:rsidR="001243DB" w:rsidRPr="005B2D32">
        <w:rPr>
          <w:rFonts w:ascii="Verdana" w:hAnsi="Verdana" w:cs="Calibri"/>
          <w:sz w:val="20"/>
          <w:szCs w:val="20"/>
        </w:rPr>
        <w:t xml:space="preserve"> francesos a l’hora de </w:t>
      </w:r>
      <w:r w:rsidR="00603AB4" w:rsidRPr="005B2D32">
        <w:rPr>
          <w:rFonts w:ascii="Verdana" w:hAnsi="Verdana" w:cs="Calibri"/>
          <w:sz w:val="20"/>
          <w:szCs w:val="20"/>
        </w:rPr>
        <w:t>projectar</w:t>
      </w:r>
      <w:r w:rsidR="001243DB" w:rsidRPr="005B2D32">
        <w:rPr>
          <w:rFonts w:ascii="Verdana" w:hAnsi="Verdana" w:cs="Calibri"/>
          <w:sz w:val="20"/>
          <w:szCs w:val="20"/>
        </w:rPr>
        <w:t xml:space="preserve"> Púbol.</w:t>
      </w:r>
    </w:p>
    <w:p w14:paraId="5EC6FFE5" w14:textId="1353ED47" w:rsidR="000E057E" w:rsidRPr="005B2D32" w:rsidRDefault="000E057E" w:rsidP="00051F98">
      <w:pPr>
        <w:spacing w:line="276" w:lineRule="auto"/>
        <w:jc w:val="both"/>
        <w:rPr>
          <w:rFonts w:ascii="Verdana" w:hAnsi="Verdana" w:cs="Calibri"/>
          <w:sz w:val="20"/>
          <w:szCs w:val="20"/>
        </w:rPr>
      </w:pPr>
    </w:p>
    <w:p w14:paraId="6267B58F" w14:textId="38B211BF" w:rsidR="000E057E" w:rsidRPr="005B2D32" w:rsidRDefault="000E057E" w:rsidP="000E057E">
      <w:pPr>
        <w:spacing w:line="276" w:lineRule="auto"/>
        <w:jc w:val="both"/>
        <w:rPr>
          <w:rFonts w:ascii="Verdana" w:hAnsi="Verdana" w:cs="Calibri"/>
          <w:sz w:val="20"/>
          <w:szCs w:val="20"/>
        </w:rPr>
      </w:pPr>
      <w:r w:rsidRPr="005B2D32">
        <w:rPr>
          <w:rFonts w:ascii="Verdana" w:hAnsi="Verdana" w:cs="Calibri"/>
          <w:sz w:val="20"/>
          <w:szCs w:val="20"/>
        </w:rPr>
        <w:t>En el segon àmbit, es presenta «la realitat» amb el retrat de Gala sobre coure, acompanyat del vestit i el collar</w:t>
      </w:r>
      <w:r w:rsidR="00603AB4" w:rsidRPr="005B2D32">
        <w:rPr>
          <w:rFonts w:ascii="Verdana" w:hAnsi="Verdana" w:cs="Calibri"/>
          <w:sz w:val="20"/>
          <w:szCs w:val="20"/>
        </w:rPr>
        <w:t>et</w:t>
      </w:r>
      <w:r w:rsidRPr="005B2D32">
        <w:rPr>
          <w:rFonts w:ascii="Verdana" w:hAnsi="Verdana" w:cs="Calibri"/>
          <w:sz w:val="20"/>
          <w:szCs w:val="20"/>
        </w:rPr>
        <w:t xml:space="preserve">, i la foto amb incisions que va servir de model per a la pintura i que ens mostra el procés de creació de Dalí. Un retrat d’una Gala real, enquadrada en una tela que és una il·lusió òptica amb un fons </w:t>
      </w:r>
      <w:proofErr w:type="spellStart"/>
      <w:r w:rsidRPr="005B2D32">
        <w:rPr>
          <w:rFonts w:ascii="Verdana" w:hAnsi="Verdana" w:cs="Calibri"/>
          <w:i/>
          <w:iCs/>
          <w:sz w:val="20"/>
          <w:szCs w:val="20"/>
        </w:rPr>
        <w:t>trompe-l’œil</w:t>
      </w:r>
      <w:proofErr w:type="spellEnd"/>
      <w:r w:rsidRPr="005B2D32">
        <w:rPr>
          <w:rFonts w:ascii="Verdana" w:hAnsi="Verdana" w:cs="Calibri"/>
          <w:sz w:val="20"/>
          <w:szCs w:val="20"/>
        </w:rPr>
        <w:t>, que podria ser Púbol, que observa l’inexorable pas del temps.</w:t>
      </w:r>
    </w:p>
    <w:p w14:paraId="3FAD264F" w14:textId="77777777" w:rsidR="000E057E" w:rsidRPr="005B2D32" w:rsidRDefault="000E057E" w:rsidP="000E057E">
      <w:pPr>
        <w:spacing w:line="276" w:lineRule="auto"/>
        <w:jc w:val="both"/>
        <w:rPr>
          <w:rFonts w:ascii="Verdana" w:hAnsi="Verdana" w:cs="Calibri"/>
          <w:sz w:val="20"/>
          <w:szCs w:val="20"/>
        </w:rPr>
      </w:pPr>
    </w:p>
    <w:p w14:paraId="093B67B4" w14:textId="47061E89" w:rsidR="00954E80" w:rsidRPr="005B2D32" w:rsidRDefault="00954E80" w:rsidP="00051F98">
      <w:pPr>
        <w:spacing w:line="276" w:lineRule="auto"/>
        <w:jc w:val="both"/>
        <w:rPr>
          <w:rFonts w:ascii="Verdana" w:hAnsi="Verdana" w:cs="Calibr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54E80" w:rsidRPr="005B2D32" w14:paraId="237B9F94" w14:textId="77777777" w:rsidTr="00F5626F">
        <w:tc>
          <w:tcPr>
            <w:tcW w:w="4247" w:type="dxa"/>
          </w:tcPr>
          <w:p w14:paraId="7245341E" w14:textId="1B1780EF" w:rsidR="00954E80" w:rsidRPr="005B2D32" w:rsidRDefault="00954E80" w:rsidP="00051F98">
            <w:pPr>
              <w:spacing w:line="276" w:lineRule="auto"/>
              <w:jc w:val="both"/>
              <w:rPr>
                <w:rFonts w:ascii="Verdana" w:hAnsi="Verdana" w:cs="Calibri"/>
                <w:sz w:val="20"/>
                <w:szCs w:val="20"/>
              </w:rPr>
            </w:pPr>
            <w:r w:rsidRPr="005B2D32">
              <w:rPr>
                <w:rFonts w:ascii="Verdana" w:hAnsi="Verdana" w:cs="Calibri"/>
                <w:noProof/>
                <w:sz w:val="20"/>
                <w:szCs w:val="20"/>
              </w:rPr>
              <w:lastRenderedPageBreak/>
              <w:drawing>
                <wp:inline distT="0" distB="0" distL="0" distR="0" wp14:anchorId="6FBA2411" wp14:editId="0BBDBBFE">
                  <wp:extent cx="2524125" cy="3258448"/>
                  <wp:effectExtent l="0" t="0" r="0" b="0"/>
                  <wp:docPr id="91" name="Imagen 91" descr="Imagen que contiene ventana, grafiti,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magen que contiene ventana, grafiti, cuar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075" cy="3275165"/>
                          </a:xfrm>
                          <a:prstGeom prst="rect">
                            <a:avLst/>
                          </a:prstGeom>
                        </pic:spPr>
                      </pic:pic>
                    </a:graphicData>
                  </a:graphic>
                </wp:inline>
              </w:drawing>
            </w:r>
          </w:p>
        </w:tc>
        <w:tc>
          <w:tcPr>
            <w:tcW w:w="4247" w:type="dxa"/>
          </w:tcPr>
          <w:p w14:paraId="63ED58FC" w14:textId="3D61A4AC" w:rsidR="00954E80" w:rsidRPr="005B2D32" w:rsidRDefault="00954E80" w:rsidP="00051F98">
            <w:pPr>
              <w:spacing w:line="276" w:lineRule="auto"/>
              <w:jc w:val="both"/>
              <w:rPr>
                <w:rFonts w:ascii="Verdana" w:hAnsi="Verdana" w:cs="Calibri"/>
                <w:sz w:val="20"/>
                <w:szCs w:val="20"/>
              </w:rPr>
            </w:pPr>
            <w:r w:rsidRPr="005B2D32">
              <w:rPr>
                <w:rFonts w:ascii="Verdana" w:hAnsi="Verdana" w:cs="Calibri"/>
                <w:noProof/>
                <w:sz w:val="20"/>
                <w:szCs w:val="20"/>
              </w:rPr>
              <w:drawing>
                <wp:inline distT="0" distB="0" distL="0" distR="0" wp14:anchorId="65F7354C" wp14:editId="27D97232">
                  <wp:extent cx="2525762" cy="3258185"/>
                  <wp:effectExtent l="0" t="0" r="8255" b="0"/>
                  <wp:docPr id="92" name="Imagen 92" descr="Un dibujo de un pizarró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Un dibujo de un pizarrón blanco&#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0922" cy="3264841"/>
                          </a:xfrm>
                          <a:prstGeom prst="rect">
                            <a:avLst/>
                          </a:prstGeom>
                        </pic:spPr>
                      </pic:pic>
                    </a:graphicData>
                  </a:graphic>
                </wp:inline>
              </w:drawing>
            </w:r>
          </w:p>
        </w:tc>
      </w:tr>
      <w:tr w:rsidR="00954E80" w:rsidRPr="005B2D32" w14:paraId="19701A1D" w14:textId="77777777" w:rsidTr="00F5626F">
        <w:tc>
          <w:tcPr>
            <w:tcW w:w="4247" w:type="dxa"/>
          </w:tcPr>
          <w:p w14:paraId="58A5B70C" w14:textId="75E22B85" w:rsidR="00954E80" w:rsidRPr="005B2D32" w:rsidRDefault="00F5626F" w:rsidP="00051F98">
            <w:pPr>
              <w:spacing w:line="276" w:lineRule="auto"/>
              <w:jc w:val="both"/>
              <w:rPr>
                <w:rFonts w:ascii="Verdana" w:hAnsi="Verdana" w:cs="Calibri"/>
                <w:sz w:val="18"/>
                <w:szCs w:val="18"/>
              </w:rPr>
            </w:pPr>
            <w:r w:rsidRPr="005B2D32">
              <w:rPr>
                <w:rFonts w:ascii="Verdana" w:hAnsi="Verdana" w:cs="Calibri"/>
                <w:sz w:val="18"/>
                <w:szCs w:val="18"/>
              </w:rPr>
              <w:t xml:space="preserve">Dos dels </w:t>
            </w:r>
            <w:r w:rsidR="009F733D" w:rsidRPr="005B2D32">
              <w:rPr>
                <w:rFonts w:ascii="Verdana" w:hAnsi="Verdana" w:cs="Calibri"/>
                <w:sz w:val="18"/>
                <w:szCs w:val="18"/>
              </w:rPr>
              <w:t>projectes</w:t>
            </w:r>
            <w:r w:rsidRPr="005B2D32">
              <w:rPr>
                <w:rFonts w:ascii="Verdana" w:hAnsi="Verdana" w:cs="Calibri"/>
                <w:sz w:val="18"/>
                <w:szCs w:val="18"/>
              </w:rPr>
              <w:t xml:space="preserve"> de Dalí per a la decoració de Púbol, </w:t>
            </w:r>
            <w:r w:rsidR="00966DD4" w:rsidRPr="005B2D32">
              <w:rPr>
                <w:rFonts w:ascii="Verdana" w:hAnsi="Verdana" w:cs="Calibri"/>
                <w:sz w:val="18"/>
                <w:szCs w:val="18"/>
              </w:rPr>
              <w:t>c. 1970</w:t>
            </w:r>
            <w:r w:rsidRPr="005B2D32">
              <w:rPr>
                <w:rFonts w:ascii="Verdana" w:hAnsi="Verdana" w:cs="Calibri"/>
                <w:sz w:val="18"/>
                <w:szCs w:val="18"/>
              </w:rPr>
              <w:t>. Esq. Sala dels Escuts. Dreta, glorieta de</w:t>
            </w:r>
            <w:r w:rsidR="009F733D" w:rsidRPr="005B2D32">
              <w:rPr>
                <w:rFonts w:ascii="Verdana" w:hAnsi="Verdana" w:cs="Calibri"/>
                <w:sz w:val="18"/>
                <w:szCs w:val="18"/>
              </w:rPr>
              <w:t>l jardí</w:t>
            </w:r>
          </w:p>
        </w:tc>
        <w:tc>
          <w:tcPr>
            <w:tcW w:w="4247" w:type="dxa"/>
          </w:tcPr>
          <w:p w14:paraId="686C2FBB" w14:textId="346D52B2" w:rsidR="00954E80" w:rsidRPr="005B2D32" w:rsidRDefault="00F5626F" w:rsidP="00051F98">
            <w:pPr>
              <w:spacing w:line="276" w:lineRule="auto"/>
              <w:jc w:val="both"/>
              <w:rPr>
                <w:rFonts w:ascii="Verdana" w:hAnsi="Verdana" w:cs="Calibri"/>
                <w:sz w:val="18"/>
                <w:szCs w:val="18"/>
              </w:rPr>
            </w:pPr>
            <w:r w:rsidRPr="005B2D32">
              <w:rPr>
                <w:rFonts w:ascii="Verdana" w:hAnsi="Verdana" w:cs="Calibri"/>
                <w:sz w:val="18"/>
                <w:szCs w:val="18"/>
              </w:rPr>
              <w:t>© Salvador Dalí, Fundació Gala-Salvador Dalí, VEGAP/Figueres, 2022</w:t>
            </w:r>
          </w:p>
        </w:tc>
      </w:tr>
    </w:tbl>
    <w:p w14:paraId="12A53AC2" w14:textId="77777777" w:rsidR="006F348C" w:rsidRPr="005B2D32" w:rsidRDefault="006F348C" w:rsidP="006F348C">
      <w:pPr>
        <w:spacing w:line="276" w:lineRule="auto"/>
        <w:jc w:val="both"/>
        <w:rPr>
          <w:rFonts w:ascii="Verdana" w:hAnsi="Verdana" w:cs="Calibri"/>
          <w:sz w:val="20"/>
          <w:szCs w:val="20"/>
        </w:rPr>
      </w:pPr>
    </w:p>
    <w:p w14:paraId="58A939D3" w14:textId="77777777" w:rsidR="000646CD" w:rsidRPr="005B2D32" w:rsidRDefault="000646CD" w:rsidP="003544EB">
      <w:pPr>
        <w:spacing w:line="276" w:lineRule="auto"/>
        <w:jc w:val="both"/>
        <w:rPr>
          <w:rFonts w:ascii="Verdana" w:hAnsi="Verdana" w:cs="Calibri"/>
          <w:sz w:val="20"/>
          <w:szCs w:val="20"/>
        </w:rPr>
      </w:pPr>
    </w:p>
    <w:p w14:paraId="2A73D57D" w14:textId="740E0380" w:rsidR="00797096" w:rsidRPr="005B2D32" w:rsidRDefault="001243DB" w:rsidP="003544EB">
      <w:pPr>
        <w:spacing w:line="276" w:lineRule="auto"/>
        <w:jc w:val="both"/>
        <w:rPr>
          <w:rFonts w:ascii="Verdana" w:hAnsi="Verdana" w:cs="Calibri"/>
          <w:sz w:val="20"/>
          <w:szCs w:val="20"/>
        </w:rPr>
      </w:pPr>
      <w:r w:rsidRPr="005B2D32">
        <w:rPr>
          <w:rFonts w:ascii="Verdana" w:hAnsi="Verdana" w:cs="Calibri"/>
          <w:sz w:val="20"/>
          <w:szCs w:val="20"/>
        </w:rPr>
        <w:t xml:space="preserve">El Castell de Púbol és l’espai més escenogràfic dels Dalí. </w:t>
      </w:r>
      <w:r w:rsidR="000E057E" w:rsidRPr="005B2D32">
        <w:rPr>
          <w:rFonts w:ascii="Verdana" w:hAnsi="Verdana" w:cs="Calibri"/>
          <w:sz w:val="20"/>
          <w:szCs w:val="20"/>
        </w:rPr>
        <w:t>E</w:t>
      </w:r>
      <w:r w:rsidRPr="005B2D32">
        <w:rPr>
          <w:rFonts w:ascii="Verdana" w:hAnsi="Verdana" w:cs="Calibri"/>
          <w:sz w:val="20"/>
          <w:szCs w:val="20"/>
        </w:rPr>
        <w:t>l lloc on la participació de Gala</w:t>
      </w:r>
      <w:r w:rsidR="00797096" w:rsidRPr="005B2D32">
        <w:rPr>
          <w:rFonts w:ascii="Verdana" w:hAnsi="Verdana" w:cs="Calibri"/>
          <w:sz w:val="20"/>
          <w:szCs w:val="20"/>
        </w:rPr>
        <w:t xml:space="preserve"> és més palpable</w:t>
      </w:r>
      <w:r w:rsidRPr="005B2D32">
        <w:rPr>
          <w:rFonts w:ascii="Verdana" w:hAnsi="Verdana" w:cs="Calibri"/>
          <w:sz w:val="20"/>
          <w:szCs w:val="20"/>
        </w:rPr>
        <w:t xml:space="preserve">, tant en la seva concepció com en la seva projecció. En una carta a Emilio </w:t>
      </w:r>
      <w:proofErr w:type="spellStart"/>
      <w:r w:rsidRPr="005B2D32">
        <w:rPr>
          <w:rFonts w:ascii="Verdana" w:hAnsi="Verdana" w:cs="Calibri"/>
          <w:sz w:val="20"/>
          <w:szCs w:val="20"/>
        </w:rPr>
        <w:t>Puignau</w:t>
      </w:r>
      <w:proofErr w:type="spellEnd"/>
      <w:r w:rsidRPr="005B2D32">
        <w:rPr>
          <w:rFonts w:ascii="Verdana" w:hAnsi="Verdana" w:cs="Calibri"/>
          <w:sz w:val="20"/>
          <w:szCs w:val="20"/>
        </w:rPr>
        <w:t>, constructor i amic dels Dalí,  el 17 de febrer de 1970, Gala escriu: «</w:t>
      </w:r>
      <w:r w:rsidR="00896733" w:rsidRPr="005B2D32">
        <w:rPr>
          <w:rFonts w:ascii="Verdana" w:hAnsi="Verdana" w:cs="Calibri"/>
          <w:sz w:val="20"/>
          <w:szCs w:val="20"/>
        </w:rPr>
        <w:t>c</w:t>
      </w:r>
      <w:r w:rsidRPr="005B2D32">
        <w:rPr>
          <w:rFonts w:ascii="Verdana" w:hAnsi="Verdana" w:cs="Calibri"/>
          <w:sz w:val="20"/>
          <w:szCs w:val="20"/>
        </w:rPr>
        <w:t>om us n’haureu adonat, Púbol és el meu “cavall de batalla”; el nostre, millor dit. Estic fascinada per les possibilitats que aquesta casa en runes pot donar, també en pot sortir un monstre. Fins ara, treballant plegats, sempre hem triomfat, a Portlligat.</w:t>
      </w:r>
      <w:r w:rsidR="00797096" w:rsidRPr="005B2D32">
        <w:rPr>
          <w:rFonts w:ascii="Verdana" w:hAnsi="Verdana" w:cs="Calibri"/>
          <w:sz w:val="20"/>
          <w:szCs w:val="20"/>
        </w:rPr>
        <w:t xml:space="preserve"> Aquesta petita casa s’ha fet famosa, es veu reproduïda per tot arreu, encara ara. Per tant, tenim una gran responsabilitat d’un nou i grandiós èxit, vós i jo.»</w:t>
      </w:r>
    </w:p>
    <w:p w14:paraId="66DB2FF5" w14:textId="002AE4E2" w:rsidR="008935FC" w:rsidRPr="005B2D32" w:rsidRDefault="008935FC" w:rsidP="00797096">
      <w:pPr>
        <w:tabs>
          <w:tab w:val="left" w:pos="426"/>
        </w:tabs>
        <w:spacing w:before="240" w:line="276" w:lineRule="auto"/>
        <w:jc w:val="both"/>
        <w:rPr>
          <w:rFonts w:ascii="Verdana" w:hAnsi="Verdana" w:cstheme="minorHAnsi"/>
          <w:b/>
          <w:bCs/>
          <w:sz w:val="20"/>
          <w:szCs w:val="20"/>
        </w:rPr>
      </w:pPr>
      <w:r w:rsidRPr="005B2D32">
        <w:rPr>
          <w:rFonts w:ascii="Verdana" w:hAnsi="Verdana" w:cs="Tahoma"/>
          <w:b/>
          <w:bCs/>
          <w:color w:val="632423"/>
          <w:sz w:val="20"/>
          <w:szCs w:val="20"/>
        </w:rPr>
        <w:t>Una casa-museu i un retrat singular</w:t>
      </w:r>
    </w:p>
    <w:p w14:paraId="672BB7C8" w14:textId="53761ED7" w:rsidR="009504C9" w:rsidRPr="005B2D32" w:rsidRDefault="009504C9" w:rsidP="00C30D98">
      <w:pPr>
        <w:tabs>
          <w:tab w:val="left" w:pos="426"/>
        </w:tabs>
        <w:spacing w:line="276" w:lineRule="auto"/>
        <w:jc w:val="both"/>
        <w:rPr>
          <w:rFonts w:ascii="Verdana" w:hAnsi="Verdana" w:cstheme="minorHAnsi"/>
          <w:sz w:val="20"/>
          <w:szCs w:val="20"/>
        </w:rPr>
      </w:pPr>
      <w:r w:rsidRPr="005B2D32">
        <w:rPr>
          <w:rFonts w:ascii="Verdana" w:hAnsi="Verdana" w:cstheme="minorHAnsi"/>
          <w:sz w:val="20"/>
          <w:szCs w:val="20"/>
        </w:rPr>
        <w:t>Quan l</w:t>
      </w:r>
      <w:r w:rsidR="00797096" w:rsidRPr="005B2D32">
        <w:rPr>
          <w:rFonts w:ascii="Verdana" w:hAnsi="Verdana" w:cstheme="minorHAnsi"/>
          <w:sz w:val="20"/>
          <w:szCs w:val="20"/>
        </w:rPr>
        <w:t xml:space="preserve">’habitant </w:t>
      </w:r>
      <w:r w:rsidRPr="005B2D32">
        <w:rPr>
          <w:rFonts w:ascii="Verdana" w:hAnsi="Verdana" w:cstheme="minorHAnsi"/>
          <w:sz w:val="20"/>
          <w:szCs w:val="20"/>
        </w:rPr>
        <w:t xml:space="preserve">d’una casa </w:t>
      </w:r>
      <w:r w:rsidR="00797096" w:rsidRPr="005B2D32">
        <w:rPr>
          <w:rFonts w:ascii="Verdana" w:hAnsi="Verdana" w:cstheme="minorHAnsi"/>
          <w:sz w:val="20"/>
          <w:szCs w:val="20"/>
        </w:rPr>
        <w:t xml:space="preserve">pren possessió </w:t>
      </w:r>
      <w:r w:rsidR="00603AB4" w:rsidRPr="005B2D32">
        <w:rPr>
          <w:rFonts w:ascii="Verdana" w:hAnsi="Verdana" w:cstheme="minorHAnsi"/>
          <w:sz w:val="20"/>
          <w:szCs w:val="20"/>
        </w:rPr>
        <w:t>d’un</w:t>
      </w:r>
      <w:r w:rsidR="00797096" w:rsidRPr="005B2D32">
        <w:rPr>
          <w:rFonts w:ascii="Verdana" w:hAnsi="Verdana" w:cstheme="minorHAnsi"/>
          <w:sz w:val="20"/>
          <w:szCs w:val="20"/>
        </w:rPr>
        <w:t xml:space="preserve"> espai, el manipula i l’utilitza per adequar-lo al seu mode de vida i, finalment, el dota de significat. Són llocs concrets, personals i íntims. </w:t>
      </w:r>
      <w:r w:rsidR="00797096" w:rsidRPr="005B2D32">
        <w:rPr>
          <w:rFonts w:ascii="Verdana" w:hAnsi="Verdana"/>
          <w:noProof/>
          <w:sz w:val="20"/>
          <w:szCs w:val="20"/>
        </w:rPr>
        <mc:AlternateContent>
          <mc:Choice Requires="wps">
            <w:drawing>
              <wp:anchor distT="0" distB="0" distL="114300" distR="114300" simplePos="0" relativeHeight="251660288" behindDoc="0" locked="0" layoutInCell="1" allowOverlap="1" wp14:anchorId="64F75863" wp14:editId="0006A7CF">
                <wp:simplePos x="0" y="0"/>
                <wp:positionH relativeFrom="column">
                  <wp:posOffset>390203</wp:posOffset>
                </wp:positionH>
                <wp:positionV relativeFrom="paragraph">
                  <wp:posOffset>7826375</wp:posOffset>
                </wp:positionV>
                <wp:extent cx="4512945" cy="427355"/>
                <wp:effectExtent l="0" t="0" r="1905" b="0"/>
                <wp:wrapNone/>
                <wp:docPr id="22" name="Cuadro de texto 22"/>
                <wp:cNvGraphicFramePr/>
                <a:graphic xmlns:a="http://schemas.openxmlformats.org/drawingml/2006/main">
                  <a:graphicData uri="http://schemas.microsoft.com/office/word/2010/wordprocessingShape">
                    <wps:wsp>
                      <wps:cNvSpPr txBox="1"/>
                      <wps:spPr>
                        <a:xfrm>
                          <a:off x="0" y="0"/>
                          <a:ext cx="4512945" cy="427355"/>
                        </a:xfrm>
                        <a:prstGeom prst="rect">
                          <a:avLst/>
                        </a:prstGeom>
                        <a:solidFill>
                          <a:prstClr val="white"/>
                        </a:solidFill>
                        <a:ln>
                          <a:noFill/>
                        </a:ln>
                      </wps:spPr>
                      <wps:txbx>
                        <w:txbxContent>
                          <w:p w14:paraId="7CC5E483" w14:textId="77777777" w:rsidR="00797096" w:rsidRPr="006019EE" w:rsidRDefault="00797096" w:rsidP="00797096">
                            <w:pPr>
                              <w:pStyle w:val="Descripcin"/>
                              <w:jc w:val="center"/>
                              <w:rPr>
                                <w:i w:val="0"/>
                                <w:iCs w:val="0"/>
                                <w:noProof/>
                                <w:color w:val="767171" w:themeColor="background2" w:themeShade="80"/>
                              </w:rPr>
                            </w:pPr>
                            <w:r>
                              <w:rPr>
                                <w:rFonts w:ascii="Corbel" w:hAnsi="Corbel" w:cs="Calibri"/>
                                <w:i w:val="0"/>
                                <w:iCs w:val="0"/>
                                <w:color w:val="767171" w:themeColor="background2" w:themeShade="80"/>
                                <w:sz w:val="24"/>
                                <w:szCs w:val="24"/>
                                <w:lang w:val="ca-ES"/>
                              </w:rPr>
                              <w:t xml:space="preserve">Fotografies de Gala i làmpada modernista d’Émile </w:t>
                            </w:r>
                            <w:proofErr w:type="spellStart"/>
                            <w:r>
                              <w:rPr>
                                <w:rFonts w:ascii="Corbel" w:hAnsi="Corbel" w:cs="Calibri"/>
                                <w:i w:val="0"/>
                                <w:iCs w:val="0"/>
                                <w:color w:val="767171" w:themeColor="background2" w:themeShade="80"/>
                                <w:sz w:val="24"/>
                                <w:szCs w:val="24"/>
                                <w:lang w:val="ca-ES"/>
                              </w:rPr>
                              <w:t>Gallé</w:t>
                            </w:r>
                            <w:proofErr w:type="spellEnd"/>
                            <w:r>
                              <w:rPr>
                                <w:rFonts w:ascii="Corbel" w:hAnsi="Corbel" w:cs="Calibri"/>
                                <w:i w:val="0"/>
                                <w:iCs w:val="0"/>
                                <w:color w:val="767171" w:themeColor="background2" w:themeShade="80"/>
                                <w:sz w:val="24"/>
                                <w:szCs w:val="24"/>
                                <w:lang w:val="ca-ES"/>
                              </w:rPr>
                              <w:t>. Biblioteca del Castell Gala-Dalí de Púbol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75863" id="_x0000_t202" coordsize="21600,21600" o:spt="202" path="m,l,21600r21600,l21600,xe">
                <v:stroke joinstyle="miter"/>
                <v:path gradientshapeok="t" o:connecttype="rect"/>
              </v:shapetype>
              <v:shape id="Cuadro de texto 22" o:spid="_x0000_s1026" type="#_x0000_t202" style="position:absolute;left:0;text-align:left;margin-left:30.7pt;margin-top:616.25pt;width:355.35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" stroked="f">
                <v:textbox inset="0,0,0,0">
                  <w:txbxContent>
                    <w:p w14:paraId="7CC5E483" w14:textId="77777777" w:rsidR="00797096" w:rsidRPr="006019EE" w:rsidRDefault="00797096" w:rsidP="00797096">
                      <w:pPr>
                        <w:pStyle w:val="Descripcin"/>
                        <w:jc w:val="center"/>
                        <w:rPr>
                          <w:i w:val="0"/>
                          <w:iCs w:val="0"/>
                          <w:noProof/>
                          <w:color w:val="767171" w:themeColor="background2" w:themeShade="80"/>
                        </w:rPr>
                      </w:pPr>
                      <w:r>
                        <w:rPr>
                          <w:rFonts w:ascii="Corbel" w:hAnsi="Corbel" w:cs="Calibri"/>
                          <w:i w:val="0"/>
                          <w:iCs w:val="0"/>
                          <w:color w:val="767171" w:themeColor="background2" w:themeShade="80"/>
                          <w:sz w:val="24"/>
                          <w:szCs w:val="24"/>
                          <w:lang w:val="ca-ES"/>
                        </w:rPr>
                        <w:t xml:space="preserve">Fotografies de Gala i làmpada modernista d’Émile </w:t>
                      </w:r>
                      <w:proofErr w:type="spellStart"/>
                      <w:r>
                        <w:rPr>
                          <w:rFonts w:ascii="Corbel" w:hAnsi="Corbel" w:cs="Calibri"/>
                          <w:i w:val="0"/>
                          <w:iCs w:val="0"/>
                          <w:color w:val="767171" w:themeColor="background2" w:themeShade="80"/>
                          <w:sz w:val="24"/>
                          <w:szCs w:val="24"/>
                          <w:lang w:val="ca-ES"/>
                        </w:rPr>
                        <w:t>Gallé</w:t>
                      </w:r>
                      <w:proofErr w:type="spellEnd"/>
                      <w:r>
                        <w:rPr>
                          <w:rFonts w:ascii="Corbel" w:hAnsi="Corbel" w:cs="Calibri"/>
                          <w:i w:val="0"/>
                          <w:iCs w:val="0"/>
                          <w:color w:val="767171" w:themeColor="background2" w:themeShade="80"/>
                          <w:sz w:val="24"/>
                          <w:szCs w:val="24"/>
                          <w:lang w:val="ca-ES"/>
                        </w:rPr>
                        <w:t>. Biblioteca del Castell Gala-Dalí de Púbol</w:t>
                      </w:r>
                    </w:p>
                  </w:txbxContent>
                </v:textbox>
              </v:shape>
            </w:pict>
          </mc:Fallback>
        </mc:AlternateContent>
      </w:r>
      <w:r w:rsidR="00797096" w:rsidRPr="005B2D32">
        <w:rPr>
          <w:rFonts w:ascii="Verdana" w:hAnsi="Verdana" w:cstheme="minorHAnsi"/>
          <w:sz w:val="20"/>
          <w:szCs w:val="20"/>
        </w:rPr>
        <w:t>El grau d’implicació de l’habitant en la construcció de la seva llar en determina la singularitat o la raresa; mostra una manera de ser concreta</w:t>
      </w:r>
      <w:r w:rsidR="00C30D98" w:rsidRPr="005B2D32">
        <w:rPr>
          <w:rFonts w:ascii="Verdana" w:hAnsi="Verdana" w:cstheme="minorHAnsi"/>
          <w:sz w:val="20"/>
          <w:szCs w:val="20"/>
        </w:rPr>
        <w:t>.</w:t>
      </w:r>
      <w:r w:rsidR="00DC204D" w:rsidRPr="005B2D32">
        <w:rPr>
          <w:rFonts w:ascii="Verdana" w:hAnsi="Verdana" w:cstheme="minorHAnsi"/>
          <w:sz w:val="20"/>
          <w:szCs w:val="20"/>
        </w:rPr>
        <w:t xml:space="preserve"> </w:t>
      </w:r>
      <w:r w:rsidRPr="005B2D32">
        <w:rPr>
          <w:rFonts w:ascii="Verdana" w:hAnsi="Verdana" w:cstheme="minorHAnsi"/>
          <w:sz w:val="20"/>
          <w:szCs w:val="20"/>
        </w:rPr>
        <w:t>En el cas de Salvador Dalí</w:t>
      </w:r>
      <w:r w:rsidR="0088695E" w:rsidRPr="005B2D32">
        <w:rPr>
          <w:rFonts w:ascii="Verdana" w:hAnsi="Verdana" w:cstheme="minorHAnsi"/>
          <w:sz w:val="20"/>
          <w:szCs w:val="20"/>
        </w:rPr>
        <w:t>,</w:t>
      </w:r>
      <w:r w:rsidRPr="005B2D32">
        <w:rPr>
          <w:rFonts w:ascii="Verdana" w:hAnsi="Verdana" w:cstheme="minorHAnsi"/>
          <w:sz w:val="20"/>
          <w:szCs w:val="20"/>
        </w:rPr>
        <w:t xml:space="preserve"> la implicació personal en la concepció i construcció dels espais arquitectònics és tan important com per </w:t>
      </w:r>
      <w:r w:rsidR="00473110" w:rsidRPr="005B2D32">
        <w:rPr>
          <w:rFonts w:ascii="Verdana" w:hAnsi="Verdana" w:cstheme="minorHAnsi"/>
          <w:sz w:val="20"/>
          <w:szCs w:val="20"/>
        </w:rPr>
        <w:t>entendre</w:t>
      </w:r>
      <w:r w:rsidRPr="005B2D32">
        <w:rPr>
          <w:rFonts w:ascii="Verdana" w:hAnsi="Verdana" w:cstheme="minorHAnsi"/>
          <w:sz w:val="20"/>
          <w:szCs w:val="20"/>
        </w:rPr>
        <w:t xml:space="preserve"> la casa com una obra d’art en si mateixa, un acte de creació acabat. L’aproximació del visitant a les cases de Salvador Dalí pot comportar un gaudi o un rebuig estètic, però també pot generar un procés de reflexió al voltant de les propostes intel·lectuals de l’artista i de la seva repercussió des de la seva època fins als nostres dies.</w:t>
      </w:r>
    </w:p>
    <w:p w14:paraId="361D1C95" w14:textId="5B7A8E74" w:rsidR="003544EB" w:rsidRPr="005B2D32" w:rsidRDefault="003544EB" w:rsidP="003544EB">
      <w:pPr>
        <w:tabs>
          <w:tab w:val="left" w:pos="426"/>
        </w:tabs>
        <w:spacing w:line="276" w:lineRule="auto"/>
        <w:jc w:val="both"/>
        <w:rPr>
          <w:rFonts w:ascii="Verdana" w:hAnsi="Verdana" w:cstheme="minorHAnsi"/>
          <w:sz w:val="20"/>
          <w:szCs w:val="20"/>
        </w:rPr>
      </w:pP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5758"/>
      </w:tblGrid>
      <w:tr w:rsidR="00FD165B" w:rsidRPr="005B2D32" w14:paraId="14C3733E" w14:textId="77777777" w:rsidTr="0039262C">
        <w:tc>
          <w:tcPr>
            <w:tcW w:w="2689" w:type="dxa"/>
          </w:tcPr>
          <w:p w14:paraId="59C7922B" w14:textId="4CC4F810" w:rsidR="00FD165B" w:rsidRPr="005B2D32" w:rsidRDefault="00FD165B" w:rsidP="003544EB">
            <w:pPr>
              <w:tabs>
                <w:tab w:val="left" w:pos="426"/>
              </w:tabs>
              <w:spacing w:line="276" w:lineRule="auto"/>
              <w:jc w:val="both"/>
              <w:rPr>
                <w:rFonts w:ascii="Verdana" w:hAnsi="Verdana" w:cstheme="minorHAnsi"/>
                <w:sz w:val="20"/>
                <w:szCs w:val="20"/>
              </w:rPr>
            </w:pPr>
            <w:r w:rsidRPr="005B2D32">
              <w:rPr>
                <w:rFonts w:ascii="Verdana" w:hAnsi="Verdana" w:cstheme="minorHAnsi"/>
                <w:noProof/>
                <w:sz w:val="20"/>
                <w:szCs w:val="20"/>
              </w:rPr>
              <w:lastRenderedPageBreak/>
              <w:drawing>
                <wp:inline distT="0" distB="0" distL="0" distR="0" wp14:anchorId="3B6D6C8F" wp14:editId="199AF22C">
                  <wp:extent cx="1604269" cy="3638550"/>
                  <wp:effectExtent l="0" t="0" r="0" b="0"/>
                  <wp:docPr id="93" name="Imagen 9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3119" cy="3703982"/>
                          </a:xfrm>
                          <a:prstGeom prst="rect">
                            <a:avLst/>
                          </a:prstGeom>
                        </pic:spPr>
                      </pic:pic>
                    </a:graphicData>
                  </a:graphic>
                </wp:inline>
              </w:drawing>
            </w:r>
          </w:p>
        </w:tc>
        <w:tc>
          <w:tcPr>
            <w:tcW w:w="5811" w:type="dxa"/>
          </w:tcPr>
          <w:p w14:paraId="5DBEA022" w14:textId="77777777" w:rsidR="00FD165B" w:rsidRPr="005B2D32" w:rsidRDefault="000534AD" w:rsidP="000534AD">
            <w:pPr>
              <w:tabs>
                <w:tab w:val="left" w:pos="426"/>
              </w:tabs>
              <w:spacing w:line="276" w:lineRule="auto"/>
              <w:jc w:val="both"/>
              <w:rPr>
                <w:rFonts w:ascii="Verdana" w:hAnsi="Verdana" w:cstheme="minorHAnsi"/>
                <w:sz w:val="20"/>
                <w:szCs w:val="20"/>
              </w:rPr>
            </w:pPr>
            <w:r w:rsidRPr="005B2D32">
              <w:rPr>
                <w:rFonts w:ascii="Verdana" w:hAnsi="Verdana" w:cstheme="minorHAnsi"/>
                <w:sz w:val="20"/>
                <w:szCs w:val="20"/>
              </w:rPr>
              <w:t xml:space="preserve">L’espai expositiu temporal de Púbol s’ha consolidat com un dels recursos d’interpretació més eficients: permet reforçar el discurs de la pròpia casa-museu, posar en valor la seva col·lecció, mostrar al visitant els resultats de les línies de recerca del Centre d’Estudis Dalinians, i ser un observatori sobre la incidència en el visitant de les diferents propostes. L’exposició </w:t>
            </w:r>
            <w:r w:rsidRPr="005B2D32">
              <w:rPr>
                <w:rFonts w:ascii="Verdana" w:hAnsi="Verdana" w:cstheme="minorHAnsi"/>
                <w:i/>
                <w:iCs/>
                <w:sz w:val="20"/>
                <w:szCs w:val="20"/>
              </w:rPr>
              <w:t>Púbol de Gala</w:t>
            </w:r>
            <w:r w:rsidRPr="005B2D32">
              <w:rPr>
                <w:rFonts w:ascii="Verdana" w:hAnsi="Verdana" w:cstheme="minorHAnsi"/>
                <w:sz w:val="20"/>
                <w:szCs w:val="20"/>
              </w:rPr>
              <w:t xml:space="preserve"> n’és un exemple paradigmàtic perquè reforça la narrativa centrada en la idiosincràsia i els desitjos de Gala: el castell com a reflex d’una personalitat amant de la seva independència que té una clara voluntat de ser protagonista de la seva existència, un convençut desig de compartir un projecte vital amb Salvador Dalí i una ferma determinació de potenciar el geni de l’artista. Alhora, mostra les evidències documentals de la presa de possessió d’un espai arquitectònic medieval per dotar-lo d’un nou significat en funció de l’ideari vital de la parella Gala-Dalí.</w:t>
            </w:r>
          </w:p>
          <w:p w14:paraId="54BA8C28" w14:textId="75DE0B86" w:rsidR="0039262C" w:rsidRPr="005B2D32" w:rsidRDefault="0039262C" w:rsidP="000534AD">
            <w:pPr>
              <w:tabs>
                <w:tab w:val="left" w:pos="426"/>
              </w:tabs>
              <w:spacing w:line="276" w:lineRule="auto"/>
              <w:jc w:val="both"/>
              <w:rPr>
                <w:rFonts w:ascii="Verdana" w:hAnsi="Verdana" w:cstheme="minorHAnsi"/>
                <w:sz w:val="18"/>
                <w:szCs w:val="18"/>
              </w:rPr>
            </w:pPr>
          </w:p>
          <w:p w14:paraId="626D123B" w14:textId="77777777" w:rsidR="0039262C" w:rsidRPr="005B2D32" w:rsidRDefault="0039262C" w:rsidP="000534AD">
            <w:pPr>
              <w:tabs>
                <w:tab w:val="left" w:pos="426"/>
              </w:tabs>
              <w:spacing w:line="276" w:lineRule="auto"/>
              <w:jc w:val="both"/>
              <w:rPr>
                <w:rFonts w:ascii="Verdana" w:hAnsi="Verdana" w:cstheme="minorHAnsi"/>
                <w:sz w:val="18"/>
                <w:szCs w:val="18"/>
              </w:rPr>
            </w:pPr>
          </w:p>
          <w:p w14:paraId="583F7049" w14:textId="39320514" w:rsidR="0039262C" w:rsidRPr="005B2D32" w:rsidRDefault="0039262C" w:rsidP="000534AD">
            <w:pPr>
              <w:tabs>
                <w:tab w:val="left" w:pos="426"/>
              </w:tabs>
              <w:spacing w:line="276" w:lineRule="auto"/>
              <w:jc w:val="both"/>
              <w:rPr>
                <w:rFonts w:ascii="Verdana" w:hAnsi="Verdana" w:cstheme="minorHAnsi"/>
                <w:sz w:val="20"/>
                <w:szCs w:val="20"/>
              </w:rPr>
            </w:pPr>
            <w:r w:rsidRPr="005B2D32">
              <w:rPr>
                <w:rFonts w:ascii="Verdana" w:hAnsi="Verdana" w:cstheme="minorHAnsi"/>
                <w:sz w:val="18"/>
                <w:szCs w:val="18"/>
              </w:rPr>
              <w:t xml:space="preserve">Projecte per a la Sala del Piano i el </w:t>
            </w:r>
            <w:r w:rsidR="009615DD" w:rsidRPr="005B2D32">
              <w:rPr>
                <w:rFonts w:ascii="Verdana" w:hAnsi="Verdana" w:cstheme="minorHAnsi"/>
                <w:sz w:val="18"/>
                <w:szCs w:val="18"/>
              </w:rPr>
              <w:t>B</w:t>
            </w:r>
            <w:r w:rsidRPr="005B2D32">
              <w:rPr>
                <w:rFonts w:ascii="Verdana" w:hAnsi="Verdana" w:cstheme="minorHAnsi"/>
                <w:sz w:val="18"/>
                <w:szCs w:val="18"/>
              </w:rPr>
              <w:t>any de Gala</w:t>
            </w:r>
          </w:p>
        </w:tc>
      </w:tr>
    </w:tbl>
    <w:p w14:paraId="07B7D56E" w14:textId="328395E8" w:rsidR="00FD165B" w:rsidRPr="005B2D32" w:rsidRDefault="00FD165B" w:rsidP="003544EB">
      <w:pPr>
        <w:tabs>
          <w:tab w:val="left" w:pos="426"/>
        </w:tabs>
        <w:spacing w:line="276" w:lineRule="auto"/>
        <w:jc w:val="both"/>
        <w:rPr>
          <w:rFonts w:ascii="Verdana" w:hAnsi="Verdana" w:cstheme="minorHAnsi"/>
          <w:sz w:val="20"/>
          <w:szCs w:val="20"/>
        </w:rPr>
      </w:pPr>
    </w:p>
    <w:p w14:paraId="1DA8F01F" w14:textId="48985299" w:rsidR="009504C9" w:rsidRPr="005B2D32" w:rsidRDefault="009504C9" w:rsidP="003544EB">
      <w:pPr>
        <w:tabs>
          <w:tab w:val="left" w:pos="426"/>
        </w:tabs>
        <w:spacing w:line="276" w:lineRule="auto"/>
        <w:jc w:val="both"/>
        <w:rPr>
          <w:rFonts w:ascii="Verdana" w:hAnsi="Verdana" w:cstheme="minorHAnsi"/>
          <w:sz w:val="20"/>
          <w:szCs w:val="20"/>
        </w:rPr>
      </w:pPr>
      <w:r w:rsidRPr="005B2D32">
        <w:rPr>
          <w:rFonts w:ascii="Verdana" w:hAnsi="Verdana" w:cstheme="minorHAnsi"/>
          <w:sz w:val="20"/>
          <w:szCs w:val="20"/>
        </w:rPr>
        <w:t xml:space="preserve">El visitant </w:t>
      </w:r>
      <w:r w:rsidR="00DC204D" w:rsidRPr="005B2D32">
        <w:rPr>
          <w:rFonts w:ascii="Verdana" w:hAnsi="Verdana" w:cstheme="minorHAnsi"/>
          <w:sz w:val="20"/>
          <w:szCs w:val="20"/>
        </w:rPr>
        <w:t xml:space="preserve">de les cases-museu Dalí </w:t>
      </w:r>
      <w:r w:rsidRPr="005B2D32">
        <w:rPr>
          <w:rFonts w:ascii="Verdana" w:hAnsi="Verdana" w:cstheme="minorHAnsi"/>
          <w:sz w:val="20"/>
          <w:szCs w:val="20"/>
        </w:rPr>
        <w:t xml:space="preserve">veu </w:t>
      </w:r>
      <w:r w:rsidR="00473110" w:rsidRPr="005B2D32">
        <w:rPr>
          <w:rFonts w:ascii="Verdana" w:hAnsi="Verdana" w:cstheme="minorHAnsi"/>
          <w:sz w:val="20"/>
          <w:szCs w:val="20"/>
        </w:rPr>
        <w:t>en</w:t>
      </w:r>
      <w:r w:rsidRPr="005B2D32">
        <w:rPr>
          <w:rFonts w:ascii="Verdana" w:hAnsi="Verdana" w:cstheme="minorHAnsi"/>
          <w:sz w:val="20"/>
          <w:szCs w:val="20"/>
        </w:rPr>
        <w:t xml:space="preserve"> primera </w:t>
      </w:r>
      <w:r w:rsidR="00473110" w:rsidRPr="005B2D32">
        <w:rPr>
          <w:rFonts w:ascii="Verdana" w:hAnsi="Verdana" w:cstheme="minorHAnsi"/>
          <w:sz w:val="20"/>
          <w:szCs w:val="20"/>
        </w:rPr>
        <w:t>persona</w:t>
      </w:r>
      <w:r w:rsidRPr="005B2D32">
        <w:rPr>
          <w:rFonts w:ascii="Verdana" w:hAnsi="Verdana" w:cstheme="minorHAnsi"/>
          <w:sz w:val="20"/>
          <w:szCs w:val="20"/>
        </w:rPr>
        <w:t xml:space="preserve"> el paper de </w:t>
      </w:r>
      <w:r w:rsidR="00DC204D" w:rsidRPr="005B2D32">
        <w:rPr>
          <w:rFonts w:ascii="Verdana" w:hAnsi="Verdana" w:cstheme="minorHAnsi"/>
          <w:sz w:val="20"/>
          <w:szCs w:val="20"/>
        </w:rPr>
        <w:t>l’artista</w:t>
      </w:r>
      <w:r w:rsidRPr="005B2D32">
        <w:rPr>
          <w:rFonts w:ascii="Verdana" w:hAnsi="Verdana" w:cstheme="minorHAnsi"/>
          <w:sz w:val="20"/>
          <w:szCs w:val="20"/>
        </w:rPr>
        <w:t xml:space="preserve"> com autor d’un singular projecte arquitectònic i d’interiorisme en un moment de la seva vida on Gala haurà de compartir protagonisme i dedicació amb el Teatre-Museu Dalí.</w:t>
      </w:r>
    </w:p>
    <w:p w14:paraId="45531ED1" w14:textId="77777777" w:rsidR="003544EB" w:rsidRPr="005B2D32" w:rsidRDefault="003544EB" w:rsidP="003544EB">
      <w:pPr>
        <w:tabs>
          <w:tab w:val="left" w:pos="426"/>
        </w:tabs>
        <w:spacing w:line="276" w:lineRule="auto"/>
        <w:jc w:val="both"/>
        <w:rPr>
          <w:rFonts w:ascii="Verdana" w:hAnsi="Verdana" w:cstheme="minorHAnsi"/>
          <w:sz w:val="20"/>
          <w:szCs w:val="20"/>
        </w:rPr>
      </w:pPr>
    </w:p>
    <w:p w14:paraId="7510953F" w14:textId="1C6EB9BC" w:rsidR="009504C9" w:rsidRPr="005B2D32" w:rsidRDefault="00DC204D" w:rsidP="003544EB">
      <w:pPr>
        <w:spacing w:line="276" w:lineRule="auto"/>
        <w:jc w:val="both"/>
        <w:rPr>
          <w:rFonts w:ascii="Verdana" w:hAnsi="Verdana" w:cstheme="minorHAnsi"/>
          <w:sz w:val="20"/>
          <w:szCs w:val="20"/>
        </w:rPr>
      </w:pPr>
      <w:r w:rsidRPr="005B2D32">
        <w:rPr>
          <w:rFonts w:ascii="Verdana" w:hAnsi="Verdana" w:cstheme="minorHAnsi"/>
          <w:sz w:val="20"/>
          <w:szCs w:val="20"/>
        </w:rPr>
        <w:t>E</w:t>
      </w:r>
      <w:r w:rsidR="009504C9" w:rsidRPr="005B2D32">
        <w:rPr>
          <w:rFonts w:ascii="Verdana" w:hAnsi="Verdana" w:cstheme="minorHAnsi"/>
          <w:sz w:val="20"/>
          <w:szCs w:val="20"/>
        </w:rPr>
        <w:t>l plantejament expositiu</w:t>
      </w:r>
      <w:r w:rsidR="00473110" w:rsidRPr="005B2D32">
        <w:rPr>
          <w:rFonts w:ascii="Verdana" w:hAnsi="Verdana" w:cstheme="minorHAnsi"/>
          <w:sz w:val="20"/>
          <w:szCs w:val="20"/>
        </w:rPr>
        <w:t xml:space="preserve"> </w:t>
      </w:r>
      <w:r w:rsidR="009504C9" w:rsidRPr="005B2D32">
        <w:rPr>
          <w:rFonts w:ascii="Verdana" w:hAnsi="Verdana" w:cstheme="minorHAnsi"/>
          <w:sz w:val="20"/>
          <w:szCs w:val="20"/>
        </w:rPr>
        <w:t>ens situa davant la dualitat il·lusió-realitat</w:t>
      </w:r>
      <w:r w:rsidR="00473110" w:rsidRPr="005B2D32">
        <w:rPr>
          <w:rFonts w:ascii="Verdana" w:hAnsi="Verdana" w:cstheme="minorHAnsi"/>
          <w:sz w:val="20"/>
          <w:szCs w:val="20"/>
        </w:rPr>
        <w:t>.</w:t>
      </w:r>
      <w:r w:rsidR="009504C9" w:rsidRPr="005B2D32">
        <w:rPr>
          <w:rFonts w:ascii="Verdana" w:hAnsi="Verdana" w:cstheme="minorHAnsi"/>
          <w:sz w:val="20"/>
          <w:szCs w:val="20"/>
        </w:rPr>
        <w:t xml:space="preserve"> </w:t>
      </w:r>
      <w:r w:rsidR="00473110" w:rsidRPr="005B2D32">
        <w:rPr>
          <w:rFonts w:ascii="Verdana" w:hAnsi="Verdana" w:cstheme="minorHAnsi"/>
          <w:sz w:val="20"/>
          <w:szCs w:val="20"/>
        </w:rPr>
        <w:t>Ens</w:t>
      </w:r>
      <w:r w:rsidR="009504C9" w:rsidRPr="005B2D32">
        <w:rPr>
          <w:rFonts w:ascii="Verdana" w:hAnsi="Verdana" w:cstheme="minorHAnsi"/>
          <w:sz w:val="20"/>
          <w:szCs w:val="20"/>
        </w:rPr>
        <w:t xml:space="preserve"> incita</w:t>
      </w:r>
      <w:r w:rsidR="00473110" w:rsidRPr="005B2D32">
        <w:rPr>
          <w:rFonts w:ascii="Verdana" w:hAnsi="Verdana" w:cstheme="minorHAnsi"/>
          <w:sz w:val="20"/>
          <w:szCs w:val="20"/>
        </w:rPr>
        <w:t xml:space="preserve"> </w:t>
      </w:r>
      <w:r w:rsidR="009504C9" w:rsidRPr="005B2D32">
        <w:rPr>
          <w:rFonts w:ascii="Verdana" w:hAnsi="Verdana" w:cstheme="minorHAnsi"/>
          <w:sz w:val="20"/>
          <w:szCs w:val="20"/>
        </w:rPr>
        <w:t xml:space="preserve">a recomençar </w:t>
      </w:r>
      <w:r w:rsidR="009F733D" w:rsidRPr="005B2D32">
        <w:rPr>
          <w:rFonts w:ascii="Verdana" w:hAnsi="Verdana" w:cstheme="minorHAnsi"/>
          <w:sz w:val="20"/>
          <w:szCs w:val="20"/>
        </w:rPr>
        <w:t xml:space="preserve">la visita </w:t>
      </w:r>
      <w:r w:rsidR="009504C9" w:rsidRPr="005B2D32">
        <w:rPr>
          <w:rFonts w:ascii="Verdana" w:hAnsi="Verdana" w:cstheme="minorHAnsi"/>
          <w:sz w:val="20"/>
          <w:szCs w:val="20"/>
        </w:rPr>
        <w:t xml:space="preserve">per la sala 1 </w:t>
      </w:r>
      <w:r w:rsidRPr="005B2D32">
        <w:rPr>
          <w:rFonts w:ascii="Verdana" w:hAnsi="Verdana" w:cstheme="minorHAnsi"/>
          <w:sz w:val="20"/>
          <w:szCs w:val="20"/>
        </w:rPr>
        <w:t>del Castell</w:t>
      </w:r>
      <w:r w:rsidR="009504C9" w:rsidRPr="005B2D32">
        <w:rPr>
          <w:rFonts w:ascii="Verdana" w:hAnsi="Verdana" w:cstheme="minorHAnsi"/>
          <w:sz w:val="20"/>
          <w:szCs w:val="20"/>
        </w:rPr>
        <w:t xml:space="preserve"> i verificar sobre el terreny allò que Dalí va projectar des del seu estudi. Paral·lelament, la imatge de Gala dels dibuixos i el </w:t>
      </w:r>
      <w:r w:rsidR="00F84DF5" w:rsidRPr="005B2D32">
        <w:rPr>
          <w:rFonts w:ascii="Verdana" w:hAnsi="Verdana" w:cstheme="minorHAnsi"/>
          <w:sz w:val="20"/>
          <w:szCs w:val="20"/>
        </w:rPr>
        <w:t xml:space="preserve">seu </w:t>
      </w:r>
      <w:r w:rsidR="009504C9" w:rsidRPr="005B2D32">
        <w:rPr>
          <w:rFonts w:ascii="Verdana" w:hAnsi="Verdana" w:cstheme="minorHAnsi"/>
          <w:sz w:val="20"/>
          <w:szCs w:val="20"/>
        </w:rPr>
        <w:t>retrat hiperrealista ens parlen de la il·lusió del temps que traspua en tots els recursos decoratius. Cada un dels dibuixos reforcen la sensació que l</w:t>
      </w:r>
      <w:r w:rsidR="00966DD4" w:rsidRPr="005B2D32">
        <w:rPr>
          <w:rFonts w:ascii="Verdana" w:hAnsi="Verdana" w:cstheme="minorHAnsi"/>
          <w:sz w:val="20"/>
          <w:szCs w:val="20"/>
        </w:rPr>
        <w:t>a</w:t>
      </w:r>
      <w:r w:rsidR="009504C9" w:rsidRPr="005B2D32">
        <w:rPr>
          <w:rFonts w:ascii="Verdana" w:hAnsi="Verdana" w:cstheme="minorHAnsi"/>
          <w:sz w:val="20"/>
          <w:szCs w:val="20"/>
        </w:rPr>
        <w:t xml:space="preserve"> casa-castell de Púbol, a diferència de la casa-taller de Portlligat, és una </w:t>
      </w:r>
      <w:r w:rsidR="009F733D" w:rsidRPr="005B2D32">
        <w:rPr>
          <w:rFonts w:ascii="Verdana" w:hAnsi="Verdana" w:cstheme="minorHAnsi"/>
          <w:sz w:val="20"/>
          <w:szCs w:val="20"/>
        </w:rPr>
        <w:t>cambra</w:t>
      </w:r>
      <w:r w:rsidR="009504C9" w:rsidRPr="005B2D32">
        <w:rPr>
          <w:rFonts w:ascii="Verdana" w:hAnsi="Verdana" w:cstheme="minorHAnsi"/>
          <w:sz w:val="20"/>
          <w:szCs w:val="20"/>
        </w:rPr>
        <w:t xml:space="preserve"> pròpia per a Gala on el temps s’atura i es retroba.</w:t>
      </w:r>
    </w:p>
    <w:p w14:paraId="5ED81033" w14:textId="21F2697E" w:rsidR="00B01C34" w:rsidRPr="005B2D32" w:rsidRDefault="00B01C34" w:rsidP="003544EB">
      <w:pPr>
        <w:spacing w:line="276" w:lineRule="auto"/>
        <w:jc w:val="both"/>
        <w:rPr>
          <w:rFonts w:ascii="Verdana" w:hAnsi="Verdana" w:cstheme="minorHAnsi"/>
          <w:sz w:val="20"/>
          <w:szCs w:val="20"/>
        </w:rPr>
      </w:pPr>
    </w:p>
    <w:p w14:paraId="527224D2" w14:textId="6F4BE6FB" w:rsidR="00B85A1B" w:rsidRPr="005B2D32" w:rsidRDefault="00473110" w:rsidP="003544EB">
      <w:pPr>
        <w:tabs>
          <w:tab w:val="left" w:pos="426"/>
        </w:tabs>
        <w:spacing w:line="276" w:lineRule="auto"/>
        <w:jc w:val="both"/>
        <w:rPr>
          <w:rFonts w:ascii="Verdana" w:hAnsi="Verdana" w:cstheme="minorHAnsi"/>
          <w:b/>
          <w:bCs/>
          <w:sz w:val="20"/>
          <w:szCs w:val="20"/>
        </w:rPr>
      </w:pPr>
      <w:r w:rsidRPr="005B2D32">
        <w:rPr>
          <w:rFonts w:ascii="Verdana" w:hAnsi="Verdana" w:cs="Tahoma"/>
          <w:b/>
          <w:bCs/>
          <w:color w:val="632423"/>
          <w:sz w:val="20"/>
          <w:szCs w:val="20"/>
        </w:rPr>
        <w:t>Les formes de Gala</w:t>
      </w:r>
    </w:p>
    <w:p w14:paraId="6BB1E456" w14:textId="7BD25481" w:rsidR="00B85A1B" w:rsidRPr="005B2D32" w:rsidRDefault="008935FC" w:rsidP="003544EB">
      <w:pPr>
        <w:tabs>
          <w:tab w:val="left" w:pos="426"/>
        </w:tabs>
        <w:spacing w:line="276" w:lineRule="auto"/>
        <w:jc w:val="both"/>
        <w:rPr>
          <w:rFonts w:ascii="Verdana" w:hAnsi="Verdana"/>
          <w:sz w:val="20"/>
          <w:szCs w:val="20"/>
        </w:rPr>
      </w:pPr>
      <w:r w:rsidRPr="005B2D32">
        <w:rPr>
          <w:rFonts w:ascii="Verdana" w:hAnsi="Verdana"/>
          <w:sz w:val="20"/>
          <w:szCs w:val="20"/>
        </w:rPr>
        <w:t>E</w:t>
      </w:r>
      <w:r w:rsidR="00B85A1B" w:rsidRPr="005B2D32">
        <w:rPr>
          <w:rFonts w:ascii="Verdana" w:hAnsi="Verdana"/>
          <w:sz w:val="20"/>
          <w:szCs w:val="20"/>
        </w:rPr>
        <w:t>n un joc de màscares a l’infinit, Gala és moltes Gales. És musa i creadora, esposa abnegada i</w:t>
      </w:r>
      <w:r w:rsidR="00B85A1B" w:rsidRPr="005B2D32">
        <w:rPr>
          <w:rFonts w:ascii="Verdana" w:hAnsi="Verdana"/>
          <w:i/>
          <w:iCs/>
          <w:sz w:val="20"/>
          <w:szCs w:val="20"/>
        </w:rPr>
        <w:t xml:space="preserve"> femme fatale</w:t>
      </w:r>
      <w:r w:rsidR="00B85A1B" w:rsidRPr="005B2D32">
        <w:rPr>
          <w:rFonts w:ascii="Verdana" w:hAnsi="Verdana"/>
          <w:sz w:val="20"/>
          <w:szCs w:val="20"/>
        </w:rPr>
        <w:t>, dandi i gestora. És la dona que inspira el</w:t>
      </w:r>
      <w:r w:rsidR="009615DD" w:rsidRPr="005B2D32">
        <w:rPr>
          <w:rFonts w:ascii="Verdana" w:hAnsi="Verdana"/>
          <w:sz w:val="20"/>
          <w:szCs w:val="20"/>
        </w:rPr>
        <w:t>s</w:t>
      </w:r>
      <w:r w:rsidR="00B85A1B" w:rsidRPr="005B2D32">
        <w:rPr>
          <w:rFonts w:ascii="Verdana" w:hAnsi="Verdana"/>
          <w:sz w:val="20"/>
          <w:szCs w:val="20"/>
        </w:rPr>
        <w:t xml:space="preserve"> versos més captivadors i obscurs de Paul </w:t>
      </w:r>
      <w:proofErr w:type="spellStart"/>
      <w:r w:rsidR="00B85A1B" w:rsidRPr="005B2D32">
        <w:rPr>
          <w:rFonts w:ascii="Verdana" w:hAnsi="Verdana"/>
          <w:sz w:val="20"/>
          <w:szCs w:val="20"/>
        </w:rPr>
        <w:t>Éluard</w:t>
      </w:r>
      <w:proofErr w:type="spellEnd"/>
      <w:r w:rsidR="00B85A1B" w:rsidRPr="005B2D32">
        <w:rPr>
          <w:rFonts w:ascii="Verdana" w:hAnsi="Verdana"/>
          <w:sz w:val="20"/>
          <w:szCs w:val="20"/>
        </w:rPr>
        <w:t xml:space="preserve"> i la </w:t>
      </w:r>
      <w:proofErr w:type="spellStart"/>
      <w:r w:rsidR="00B85A1B" w:rsidRPr="005B2D32">
        <w:rPr>
          <w:rFonts w:ascii="Verdana" w:hAnsi="Verdana"/>
          <w:i/>
          <w:iCs/>
          <w:sz w:val="20"/>
          <w:szCs w:val="20"/>
        </w:rPr>
        <w:t>Belle</w:t>
      </w:r>
      <w:proofErr w:type="spellEnd"/>
      <w:r w:rsidR="00B85A1B" w:rsidRPr="005B2D32">
        <w:rPr>
          <w:rFonts w:ascii="Verdana" w:hAnsi="Verdana"/>
          <w:i/>
          <w:iCs/>
          <w:sz w:val="20"/>
          <w:szCs w:val="20"/>
        </w:rPr>
        <w:t xml:space="preserve"> </w:t>
      </w:r>
      <w:proofErr w:type="spellStart"/>
      <w:r w:rsidR="00B85A1B" w:rsidRPr="005B2D32">
        <w:rPr>
          <w:rFonts w:ascii="Verdana" w:hAnsi="Verdana"/>
          <w:i/>
          <w:iCs/>
          <w:sz w:val="20"/>
          <w:szCs w:val="20"/>
        </w:rPr>
        <w:t>jardinière</w:t>
      </w:r>
      <w:proofErr w:type="spellEnd"/>
      <w:r w:rsidR="00B85A1B" w:rsidRPr="005B2D32">
        <w:rPr>
          <w:rFonts w:ascii="Verdana" w:hAnsi="Verdana"/>
          <w:i/>
          <w:iCs/>
          <w:sz w:val="20"/>
          <w:szCs w:val="20"/>
        </w:rPr>
        <w:t xml:space="preserve"> </w:t>
      </w:r>
      <w:r w:rsidR="00B85A1B" w:rsidRPr="005B2D32">
        <w:rPr>
          <w:rFonts w:ascii="Verdana" w:hAnsi="Verdana"/>
          <w:sz w:val="20"/>
          <w:szCs w:val="20"/>
        </w:rPr>
        <w:t xml:space="preserve">de les pintures murals de Max Ernst a </w:t>
      </w:r>
      <w:proofErr w:type="spellStart"/>
      <w:r w:rsidR="00B85A1B" w:rsidRPr="005B2D32">
        <w:rPr>
          <w:rFonts w:ascii="Verdana" w:hAnsi="Verdana"/>
          <w:sz w:val="20"/>
          <w:szCs w:val="20"/>
        </w:rPr>
        <w:t>Eaubonne</w:t>
      </w:r>
      <w:proofErr w:type="spellEnd"/>
      <w:r w:rsidR="00B85A1B" w:rsidRPr="005B2D32">
        <w:rPr>
          <w:rFonts w:ascii="Verdana" w:hAnsi="Verdana"/>
          <w:sz w:val="20"/>
          <w:szCs w:val="20"/>
        </w:rPr>
        <w:t xml:space="preserve">. És la mirada que travessa les fotografies de </w:t>
      </w:r>
      <w:proofErr w:type="spellStart"/>
      <w:r w:rsidR="00B85A1B" w:rsidRPr="005B2D32">
        <w:rPr>
          <w:rFonts w:ascii="Verdana" w:hAnsi="Verdana"/>
          <w:sz w:val="20"/>
          <w:szCs w:val="20"/>
        </w:rPr>
        <w:t>Man</w:t>
      </w:r>
      <w:proofErr w:type="spellEnd"/>
      <w:r w:rsidR="00B85A1B" w:rsidRPr="005B2D32">
        <w:rPr>
          <w:rFonts w:ascii="Verdana" w:hAnsi="Verdana"/>
          <w:sz w:val="20"/>
          <w:szCs w:val="20"/>
        </w:rPr>
        <w:t xml:space="preserve"> Ray, la intel·ligència que enlluerna </w:t>
      </w:r>
      <w:proofErr w:type="spellStart"/>
      <w:r w:rsidR="00B85A1B" w:rsidRPr="005B2D32">
        <w:rPr>
          <w:rFonts w:ascii="Verdana" w:hAnsi="Verdana"/>
          <w:sz w:val="20"/>
          <w:szCs w:val="20"/>
        </w:rPr>
        <w:t>Giorgio</w:t>
      </w:r>
      <w:proofErr w:type="spellEnd"/>
      <w:r w:rsidR="00B85A1B" w:rsidRPr="005B2D32">
        <w:rPr>
          <w:rFonts w:ascii="Verdana" w:hAnsi="Verdana"/>
          <w:sz w:val="20"/>
          <w:szCs w:val="20"/>
        </w:rPr>
        <w:t xml:space="preserve"> de </w:t>
      </w:r>
      <w:proofErr w:type="spellStart"/>
      <w:r w:rsidR="00B85A1B" w:rsidRPr="005B2D32">
        <w:rPr>
          <w:rFonts w:ascii="Verdana" w:hAnsi="Verdana"/>
          <w:sz w:val="20"/>
          <w:szCs w:val="20"/>
        </w:rPr>
        <w:t>Chirico</w:t>
      </w:r>
      <w:proofErr w:type="spellEnd"/>
      <w:r w:rsidR="00B85A1B" w:rsidRPr="005B2D32">
        <w:rPr>
          <w:rFonts w:ascii="Verdana" w:hAnsi="Verdana"/>
          <w:sz w:val="20"/>
          <w:szCs w:val="20"/>
        </w:rPr>
        <w:t xml:space="preserve"> i la poma de la discòrdia en el grup dels surrealistes. I és, per sobre de tot, la influència decisiva que impulsa Salvador Dalí a esdevenir l’artista consagrat que està predestinat a ser</w:t>
      </w:r>
      <w:r w:rsidRPr="005B2D32">
        <w:rPr>
          <w:rFonts w:ascii="Verdana" w:hAnsi="Verdana"/>
          <w:sz w:val="20"/>
          <w:szCs w:val="20"/>
        </w:rPr>
        <w:t>.</w:t>
      </w:r>
    </w:p>
    <w:p w14:paraId="620D26B9" w14:textId="77777777" w:rsidR="003544EB" w:rsidRPr="005B2D32" w:rsidRDefault="003544EB" w:rsidP="003544EB">
      <w:pPr>
        <w:tabs>
          <w:tab w:val="left" w:pos="426"/>
        </w:tabs>
        <w:spacing w:line="276" w:lineRule="auto"/>
        <w:jc w:val="both"/>
        <w:rPr>
          <w:rFonts w:ascii="Verdana" w:hAnsi="Verdana"/>
          <w:sz w:val="20"/>
          <w:szCs w:val="20"/>
        </w:rPr>
      </w:pPr>
    </w:p>
    <w:p w14:paraId="54587061" w14:textId="5A8CE835" w:rsidR="008935FC" w:rsidRPr="005B2D32" w:rsidRDefault="008935FC" w:rsidP="003544EB">
      <w:pPr>
        <w:spacing w:line="276" w:lineRule="auto"/>
        <w:jc w:val="both"/>
        <w:rPr>
          <w:rFonts w:ascii="Verdana" w:hAnsi="Verdana"/>
          <w:sz w:val="20"/>
          <w:szCs w:val="20"/>
        </w:rPr>
      </w:pPr>
      <w:r w:rsidRPr="005B2D32">
        <w:rPr>
          <w:rFonts w:ascii="Verdana" w:hAnsi="Verdana"/>
          <w:sz w:val="20"/>
          <w:szCs w:val="20"/>
        </w:rPr>
        <w:t>Gala es lliura als éssers que estima i que l’estimen</w:t>
      </w:r>
      <w:r w:rsidR="00505CCE" w:rsidRPr="005B2D32">
        <w:rPr>
          <w:rFonts w:ascii="Verdana" w:hAnsi="Verdana"/>
          <w:sz w:val="20"/>
          <w:szCs w:val="20"/>
        </w:rPr>
        <w:t>.</w:t>
      </w:r>
      <w:r w:rsidRPr="005B2D32">
        <w:rPr>
          <w:rFonts w:ascii="Verdana" w:hAnsi="Verdana"/>
          <w:sz w:val="20"/>
          <w:szCs w:val="20"/>
        </w:rPr>
        <w:t xml:space="preserve"> </w:t>
      </w:r>
      <w:r w:rsidR="00505CCE" w:rsidRPr="005B2D32">
        <w:rPr>
          <w:rFonts w:ascii="Verdana" w:hAnsi="Verdana"/>
          <w:sz w:val="20"/>
          <w:szCs w:val="20"/>
        </w:rPr>
        <w:t xml:space="preserve">I </w:t>
      </w:r>
      <w:r w:rsidRPr="005B2D32">
        <w:rPr>
          <w:rFonts w:ascii="Verdana" w:hAnsi="Verdana"/>
          <w:sz w:val="20"/>
          <w:szCs w:val="20"/>
        </w:rPr>
        <w:t xml:space="preserve">en aquest donar-se, duu a terme la seva comesa més personal i intransferible: la creació del seu propi mite. Parlem </w:t>
      </w:r>
      <w:proofErr w:type="spellStart"/>
      <w:r w:rsidRPr="005B2D32">
        <w:rPr>
          <w:rFonts w:ascii="Verdana" w:hAnsi="Verdana"/>
          <w:sz w:val="20"/>
          <w:szCs w:val="20"/>
        </w:rPr>
        <w:t>d’«estimar</w:t>
      </w:r>
      <w:proofErr w:type="spellEnd"/>
      <w:r w:rsidRPr="005B2D32">
        <w:rPr>
          <w:rFonts w:ascii="Verdana" w:hAnsi="Verdana"/>
          <w:sz w:val="20"/>
          <w:szCs w:val="20"/>
        </w:rPr>
        <w:t xml:space="preserve">» en el més ampli dels sentits, no només en la seva vessant romàntica. Alguns se l’estimen amb el cos, d’altres amb l’ànima, uns amb la ploma i uns altres amb el pinzell o l’objectiu d’una càmera. Però només un, Salvador Dalí, estimarà Gala de totes les formes possibles i serà capaç d’inventar-ne de noves. L’important és que </w:t>
      </w:r>
      <w:r w:rsidRPr="005B2D32">
        <w:rPr>
          <w:rFonts w:ascii="Verdana" w:hAnsi="Verdana"/>
          <w:sz w:val="20"/>
          <w:szCs w:val="20"/>
        </w:rPr>
        <w:lastRenderedPageBreak/>
        <w:t>la fascinació, la curiositat, l’apassionament, siguin bidireccionals</w:t>
      </w:r>
      <w:r w:rsidR="009F733D" w:rsidRPr="005B2D32">
        <w:rPr>
          <w:rFonts w:ascii="Verdana" w:hAnsi="Verdana"/>
          <w:sz w:val="20"/>
          <w:szCs w:val="20"/>
        </w:rPr>
        <w:t xml:space="preserve"> i que totes les parts assoleixin l’excel·lència</w:t>
      </w:r>
      <w:r w:rsidRPr="005B2D32">
        <w:rPr>
          <w:rFonts w:ascii="Verdana" w:hAnsi="Verdana"/>
          <w:sz w:val="20"/>
          <w:szCs w:val="20"/>
        </w:rPr>
        <w:t>.</w:t>
      </w:r>
    </w:p>
    <w:p w14:paraId="6B1EEB4F" w14:textId="77777777" w:rsidR="003544EB" w:rsidRPr="005B2D32" w:rsidRDefault="003544EB" w:rsidP="003544EB">
      <w:pPr>
        <w:spacing w:line="276" w:lineRule="auto"/>
        <w:jc w:val="both"/>
        <w:rPr>
          <w:rFonts w:ascii="Verdana" w:hAnsi="Verdana"/>
          <w:sz w:val="20"/>
          <w:szCs w:val="20"/>
        </w:rPr>
      </w:pPr>
    </w:p>
    <w:p w14:paraId="7B8EE94F" w14:textId="61DFAF80" w:rsidR="003E5936" w:rsidRPr="005B2D32" w:rsidRDefault="008935FC" w:rsidP="003544EB">
      <w:pPr>
        <w:spacing w:line="276" w:lineRule="auto"/>
        <w:jc w:val="both"/>
        <w:rPr>
          <w:rFonts w:ascii="Verdana" w:hAnsi="Verdana"/>
          <w:sz w:val="20"/>
          <w:szCs w:val="20"/>
        </w:rPr>
      </w:pPr>
      <w:r w:rsidRPr="005B2D32">
        <w:rPr>
          <w:rFonts w:ascii="Verdana" w:hAnsi="Verdana"/>
          <w:sz w:val="20"/>
          <w:szCs w:val="20"/>
        </w:rPr>
        <w:t>Són moltes les creacions dalinianes on Gala figura de forma més o menys evident: de vegades és la guspira que dona origen a una obra</w:t>
      </w:r>
      <w:r w:rsidR="004B067C" w:rsidRPr="005B2D32">
        <w:rPr>
          <w:rFonts w:ascii="Verdana" w:hAnsi="Verdana"/>
          <w:sz w:val="20"/>
          <w:szCs w:val="20"/>
        </w:rPr>
        <w:t>;</w:t>
      </w:r>
      <w:r w:rsidRPr="005B2D32">
        <w:rPr>
          <w:rFonts w:ascii="Verdana" w:hAnsi="Verdana"/>
          <w:sz w:val="20"/>
          <w:szCs w:val="20"/>
        </w:rPr>
        <w:t xml:space="preserve"> d’altres és el motiu principal</w:t>
      </w:r>
      <w:r w:rsidR="00C26117" w:rsidRPr="005B2D32">
        <w:rPr>
          <w:rFonts w:ascii="Verdana" w:hAnsi="Verdana"/>
          <w:sz w:val="20"/>
          <w:szCs w:val="20"/>
        </w:rPr>
        <w:t>;</w:t>
      </w:r>
      <w:r w:rsidRPr="005B2D32">
        <w:rPr>
          <w:rFonts w:ascii="Verdana" w:hAnsi="Verdana"/>
          <w:sz w:val="20"/>
          <w:szCs w:val="20"/>
        </w:rPr>
        <w:t xml:space="preserve"> molt sovint n’és la destinatària. I en ocasions, com és el cas de Púbol, Gala no només és present en totes aquestes formes sinó que participa en la </w:t>
      </w:r>
      <w:r w:rsidR="003E5936" w:rsidRPr="005B2D32">
        <w:rPr>
          <w:rFonts w:ascii="Verdana" w:hAnsi="Verdana"/>
          <w:sz w:val="20"/>
          <w:szCs w:val="20"/>
        </w:rPr>
        <w:t xml:space="preserve">seva </w:t>
      </w:r>
      <w:r w:rsidRPr="005B2D32">
        <w:rPr>
          <w:rFonts w:ascii="Verdana" w:hAnsi="Verdana"/>
          <w:sz w:val="20"/>
          <w:szCs w:val="20"/>
        </w:rPr>
        <w:t xml:space="preserve">concepció. Com si es tractés de l’escenari de la seva última representació, Gala </w:t>
      </w:r>
      <w:r w:rsidR="003E5936" w:rsidRPr="005B2D32">
        <w:rPr>
          <w:rFonts w:ascii="Verdana" w:hAnsi="Verdana"/>
          <w:sz w:val="20"/>
          <w:szCs w:val="20"/>
        </w:rPr>
        <w:t>e</w:t>
      </w:r>
      <w:r w:rsidRPr="005B2D32">
        <w:rPr>
          <w:rFonts w:ascii="Verdana" w:hAnsi="Verdana"/>
          <w:sz w:val="20"/>
          <w:szCs w:val="20"/>
        </w:rPr>
        <w:t>s deixa veure gairebé en tots els espais. Real i imaginada, apareix en forma d’oreneta, mol·lusc, sempreviva, trèvol, flor de lis, corona de llet, àngel protector, estendard, amfitriona i dama.</w:t>
      </w:r>
    </w:p>
    <w:p w14:paraId="1D9C12D4" w14:textId="77777777" w:rsidR="00B71096" w:rsidRPr="005B2D32" w:rsidRDefault="00B71096" w:rsidP="00B71096">
      <w:pPr>
        <w:spacing w:line="276" w:lineRule="auto"/>
        <w:jc w:val="both"/>
        <w:rPr>
          <w:rFonts w:ascii="Verdana" w:hAnsi="Verdana"/>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233"/>
      </w:tblGrid>
      <w:tr w:rsidR="00B71096" w:rsidRPr="005B2D32" w14:paraId="6BF23458" w14:textId="77777777" w:rsidTr="00C72032">
        <w:tc>
          <w:tcPr>
            <w:tcW w:w="4247" w:type="dxa"/>
          </w:tcPr>
          <w:p w14:paraId="078AFDC6" w14:textId="77777777" w:rsidR="00B71096" w:rsidRPr="005B2D32" w:rsidRDefault="00B71096" w:rsidP="00C72032">
            <w:pPr>
              <w:spacing w:line="276" w:lineRule="auto"/>
              <w:jc w:val="both"/>
              <w:rPr>
                <w:rFonts w:ascii="Verdana" w:hAnsi="Verdana"/>
                <w:sz w:val="20"/>
                <w:szCs w:val="20"/>
              </w:rPr>
            </w:pPr>
            <w:r w:rsidRPr="005B2D32">
              <w:rPr>
                <w:rFonts w:ascii="Verdana" w:hAnsi="Verdana"/>
                <w:noProof/>
                <w:sz w:val="20"/>
                <w:szCs w:val="20"/>
              </w:rPr>
              <w:drawing>
                <wp:inline distT="0" distB="0" distL="0" distR="0" wp14:anchorId="6C44587C" wp14:editId="64311FA3">
                  <wp:extent cx="2575109" cy="3829050"/>
                  <wp:effectExtent l="0" t="0" r="0" b="0"/>
                  <wp:docPr id="94" name="Imagen 94" descr="Imagen que contiene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Imagen que contiene ventan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4742" cy="3858244"/>
                          </a:xfrm>
                          <a:prstGeom prst="rect">
                            <a:avLst/>
                          </a:prstGeom>
                        </pic:spPr>
                      </pic:pic>
                    </a:graphicData>
                  </a:graphic>
                </wp:inline>
              </w:drawing>
            </w:r>
          </w:p>
        </w:tc>
        <w:tc>
          <w:tcPr>
            <w:tcW w:w="4247" w:type="dxa"/>
          </w:tcPr>
          <w:p w14:paraId="7402C90F" w14:textId="6D002724" w:rsidR="00B71096" w:rsidRPr="0085304E" w:rsidRDefault="0045374E" w:rsidP="00C72032">
            <w:pPr>
              <w:spacing w:line="276" w:lineRule="auto"/>
              <w:jc w:val="both"/>
              <w:rPr>
                <w:rFonts w:ascii="Verdana" w:hAnsi="Verdana"/>
                <w:sz w:val="18"/>
                <w:szCs w:val="18"/>
              </w:rPr>
            </w:pPr>
            <w:r w:rsidRPr="0085304E">
              <w:rPr>
                <w:rFonts w:ascii="Verdana" w:hAnsi="Verdana"/>
                <w:noProof/>
                <w:sz w:val="18"/>
                <w:szCs w:val="18"/>
              </w:rPr>
              <w:drawing>
                <wp:inline distT="0" distB="0" distL="0" distR="0" wp14:anchorId="39EA9424" wp14:editId="43C7060E">
                  <wp:extent cx="1835145" cy="2200275"/>
                  <wp:effectExtent l="0" t="0" r="0" b="0"/>
                  <wp:docPr id="2" name="Imagen 2" descr="Imagen que contiene viejo, mujer, nieve, vist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viejo, mujer, nieve, vistiend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2221" cy="2208759"/>
                          </a:xfrm>
                          <a:prstGeom prst="rect">
                            <a:avLst/>
                          </a:prstGeom>
                        </pic:spPr>
                      </pic:pic>
                    </a:graphicData>
                  </a:graphic>
                </wp:inline>
              </w:drawing>
            </w:r>
          </w:p>
          <w:p w14:paraId="1696081C" w14:textId="2336102E" w:rsidR="00B71096" w:rsidRPr="0085304E" w:rsidRDefault="0085304E" w:rsidP="00C72032">
            <w:pPr>
              <w:spacing w:line="276" w:lineRule="auto"/>
              <w:jc w:val="both"/>
              <w:rPr>
                <w:rFonts w:ascii="Verdana" w:hAnsi="Verdana"/>
                <w:sz w:val="18"/>
                <w:szCs w:val="18"/>
              </w:rPr>
            </w:pPr>
            <w:r w:rsidRPr="0085304E">
              <w:rPr>
                <w:rFonts w:ascii="Verdana" w:hAnsi="Verdana"/>
                <w:sz w:val="18"/>
                <w:szCs w:val="18"/>
              </w:rPr>
              <w:t>Gala, Sala dels Escuts, c. 1970</w:t>
            </w:r>
          </w:p>
          <w:p w14:paraId="14C1DAC3" w14:textId="77777777" w:rsidR="00B71096" w:rsidRPr="0085304E" w:rsidRDefault="00B71096" w:rsidP="00C72032">
            <w:pPr>
              <w:spacing w:line="276" w:lineRule="auto"/>
              <w:jc w:val="both"/>
              <w:rPr>
                <w:rFonts w:ascii="Verdana" w:hAnsi="Verdana"/>
                <w:sz w:val="18"/>
                <w:szCs w:val="18"/>
              </w:rPr>
            </w:pPr>
            <w:r w:rsidRPr="0085304E">
              <w:rPr>
                <w:rFonts w:ascii="Verdana" w:hAnsi="Verdana"/>
                <w:noProof/>
                <w:sz w:val="18"/>
                <w:szCs w:val="18"/>
              </w:rPr>
              <w:drawing>
                <wp:inline distT="0" distB="0" distL="0" distR="0" wp14:anchorId="41A84085" wp14:editId="1FCC4E7F">
                  <wp:extent cx="1970211" cy="1352550"/>
                  <wp:effectExtent l="0" t="0" r="0" b="0"/>
                  <wp:docPr id="1" name="Imagen 1" descr="Imagen que contiene tabla, lluvia, viejo,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 lluvia, viejo, comid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9650" cy="1365895"/>
                          </a:xfrm>
                          <a:prstGeom prst="rect">
                            <a:avLst/>
                          </a:prstGeom>
                        </pic:spPr>
                      </pic:pic>
                    </a:graphicData>
                  </a:graphic>
                </wp:inline>
              </w:drawing>
            </w:r>
          </w:p>
        </w:tc>
      </w:tr>
      <w:tr w:rsidR="00B71096" w:rsidRPr="005B2D32" w14:paraId="2BFE36CC" w14:textId="77777777" w:rsidTr="00C72032">
        <w:tc>
          <w:tcPr>
            <w:tcW w:w="4247" w:type="dxa"/>
          </w:tcPr>
          <w:p w14:paraId="45CEF513" w14:textId="77777777" w:rsidR="00B71096" w:rsidRPr="005B2D32" w:rsidRDefault="00B71096" w:rsidP="0085304E">
            <w:pPr>
              <w:ind w:right="312"/>
              <w:jc w:val="both"/>
              <w:rPr>
                <w:rFonts w:ascii="Verdana" w:hAnsi="Verdana"/>
                <w:sz w:val="18"/>
                <w:szCs w:val="18"/>
              </w:rPr>
            </w:pPr>
            <w:r w:rsidRPr="005B2D32">
              <w:rPr>
                <w:rFonts w:ascii="Verdana" w:hAnsi="Verdana"/>
                <w:sz w:val="18"/>
                <w:szCs w:val="18"/>
              </w:rPr>
              <w:t>Projecte per al sostre de la Sala dels Escuts, c. 1970</w:t>
            </w:r>
          </w:p>
        </w:tc>
        <w:tc>
          <w:tcPr>
            <w:tcW w:w="4247" w:type="dxa"/>
          </w:tcPr>
          <w:p w14:paraId="5C85A2C2" w14:textId="77777777" w:rsidR="00B71096" w:rsidRDefault="00B71096" w:rsidP="0085304E">
            <w:pPr>
              <w:jc w:val="both"/>
              <w:rPr>
                <w:rFonts w:ascii="Verdana" w:hAnsi="Verdana"/>
                <w:sz w:val="18"/>
                <w:szCs w:val="18"/>
              </w:rPr>
            </w:pPr>
            <w:proofErr w:type="spellStart"/>
            <w:r w:rsidRPr="005B2D32">
              <w:rPr>
                <w:rFonts w:ascii="Verdana" w:hAnsi="Verdana"/>
                <w:i/>
                <w:iCs/>
                <w:sz w:val="18"/>
                <w:szCs w:val="18"/>
              </w:rPr>
              <w:t>Il</w:t>
            </w:r>
            <w:proofErr w:type="spellEnd"/>
            <w:r w:rsidRPr="005B2D32">
              <w:rPr>
                <w:rFonts w:ascii="Verdana" w:hAnsi="Verdana"/>
                <w:i/>
                <w:iCs/>
                <w:sz w:val="18"/>
                <w:szCs w:val="18"/>
              </w:rPr>
              <w:t xml:space="preserve"> </w:t>
            </w:r>
            <w:proofErr w:type="spellStart"/>
            <w:r w:rsidRPr="005B2D32">
              <w:rPr>
                <w:rFonts w:ascii="Verdana" w:hAnsi="Verdana"/>
                <w:i/>
                <w:iCs/>
                <w:sz w:val="18"/>
                <w:szCs w:val="18"/>
              </w:rPr>
              <w:t>gioco</w:t>
            </w:r>
            <w:proofErr w:type="spellEnd"/>
            <w:r w:rsidRPr="005B2D32">
              <w:rPr>
                <w:rFonts w:ascii="Verdana" w:hAnsi="Verdana"/>
                <w:i/>
                <w:iCs/>
                <w:sz w:val="18"/>
                <w:szCs w:val="18"/>
              </w:rPr>
              <w:t xml:space="preserve"> </w:t>
            </w:r>
            <w:proofErr w:type="spellStart"/>
            <w:r w:rsidRPr="005B2D32">
              <w:rPr>
                <w:rFonts w:ascii="Verdana" w:hAnsi="Verdana"/>
                <w:i/>
                <w:iCs/>
                <w:sz w:val="18"/>
                <w:szCs w:val="18"/>
              </w:rPr>
              <w:t>della</w:t>
            </w:r>
            <w:proofErr w:type="spellEnd"/>
            <w:r w:rsidRPr="005B2D32">
              <w:rPr>
                <w:rFonts w:ascii="Verdana" w:hAnsi="Verdana"/>
                <w:i/>
                <w:iCs/>
                <w:sz w:val="18"/>
                <w:szCs w:val="18"/>
              </w:rPr>
              <w:t xml:space="preserve"> palla</w:t>
            </w:r>
            <w:r w:rsidRPr="005B2D32">
              <w:rPr>
                <w:rFonts w:ascii="Verdana" w:hAnsi="Verdana"/>
                <w:sz w:val="18"/>
                <w:szCs w:val="18"/>
              </w:rPr>
              <w:t>, c. 1445-1450</w:t>
            </w:r>
          </w:p>
          <w:p w14:paraId="2F9CC354" w14:textId="4DA9963C" w:rsidR="0085304E" w:rsidRPr="005B2D32" w:rsidRDefault="0085304E" w:rsidP="0085304E">
            <w:pPr>
              <w:jc w:val="both"/>
              <w:rPr>
                <w:rFonts w:ascii="Verdana" w:hAnsi="Verdana"/>
                <w:sz w:val="18"/>
                <w:szCs w:val="18"/>
              </w:rPr>
            </w:pPr>
            <w:proofErr w:type="spellStart"/>
            <w:r>
              <w:rPr>
                <w:rFonts w:ascii="Verdana" w:hAnsi="Verdana"/>
                <w:sz w:val="18"/>
                <w:szCs w:val="18"/>
              </w:rPr>
              <w:t>Palazzo</w:t>
            </w:r>
            <w:proofErr w:type="spellEnd"/>
            <w:r>
              <w:rPr>
                <w:rFonts w:ascii="Verdana" w:hAnsi="Verdana"/>
                <w:sz w:val="18"/>
                <w:szCs w:val="18"/>
              </w:rPr>
              <w:t xml:space="preserve"> </w:t>
            </w:r>
            <w:proofErr w:type="spellStart"/>
            <w:r>
              <w:rPr>
                <w:rFonts w:ascii="Verdana" w:hAnsi="Verdana"/>
                <w:sz w:val="18"/>
                <w:szCs w:val="18"/>
              </w:rPr>
              <w:t>Borromeo</w:t>
            </w:r>
            <w:proofErr w:type="spellEnd"/>
            <w:r>
              <w:rPr>
                <w:rFonts w:ascii="Verdana" w:hAnsi="Verdana"/>
                <w:sz w:val="18"/>
                <w:szCs w:val="18"/>
              </w:rPr>
              <w:t>, Milà</w:t>
            </w:r>
          </w:p>
        </w:tc>
      </w:tr>
    </w:tbl>
    <w:p w14:paraId="5288FC50" w14:textId="77777777" w:rsidR="00B71096" w:rsidRPr="005B2D32" w:rsidRDefault="00B71096" w:rsidP="00B71096">
      <w:pPr>
        <w:spacing w:line="276" w:lineRule="auto"/>
        <w:jc w:val="both"/>
        <w:rPr>
          <w:rFonts w:ascii="Verdana" w:hAnsi="Verdana"/>
          <w:sz w:val="20"/>
          <w:szCs w:val="20"/>
        </w:rPr>
      </w:pPr>
    </w:p>
    <w:p w14:paraId="022EFF82" w14:textId="4F8E013B" w:rsidR="003E5936" w:rsidRPr="005B2D32" w:rsidRDefault="003E5936" w:rsidP="003544EB">
      <w:pPr>
        <w:spacing w:line="276" w:lineRule="auto"/>
        <w:jc w:val="both"/>
        <w:rPr>
          <w:rFonts w:ascii="Verdana" w:hAnsi="Verdana"/>
          <w:sz w:val="20"/>
          <w:szCs w:val="20"/>
        </w:rPr>
      </w:pPr>
      <w:r w:rsidRPr="005B2D32">
        <w:rPr>
          <w:rFonts w:ascii="Verdana" w:hAnsi="Verdana"/>
          <w:sz w:val="20"/>
          <w:szCs w:val="20"/>
        </w:rPr>
        <w:t xml:space="preserve">A la pintura </w:t>
      </w:r>
      <w:r w:rsidR="00505CCE" w:rsidRPr="005B2D32">
        <w:rPr>
          <w:rFonts w:ascii="Verdana" w:hAnsi="Verdana"/>
          <w:i/>
          <w:iCs/>
          <w:sz w:val="20"/>
          <w:szCs w:val="20"/>
        </w:rPr>
        <w:t>Retrat de Gala</w:t>
      </w:r>
      <w:r w:rsidRPr="005B2D32">
        <w:rPr>
          <w:rFonts w:ascii="Verdana" w:hAnsi="Verdana"/>
          <w:sz w:val="20"/>
          <w:szCs w:val="20"/>
        </w:rPr>
        <w:t>, malgrat el vestit i els ornaments, Gala se’ns presenta més vulnerable i nua que mai. Observem un verisme poc habitual en l’artista, que acostuma a idealitzar Gala. La poètica de les ruïnes que es deixa sentir amb força a Púbol i que embelleix els dibuixos i projectes de decoració del castell sembla girar-se en contra de Gala. Els despreniments de la paret i l’ombra que avança sobre ella confereixen al retrat un caire dramàtic que evidencia l’indefugible pas del temps. Les esquerdes ens apropen a una Gala més real, la que descobrim als seus escrits autobiogràfics: «Sí, hom pensa que soc una fortalesa ben defensada, perfectament organitzada, però –a tot estirar– podria ser una petita torre vacil·lant que, per pudor, intenta cobrir-se d’heura i amagar les seves parets ja deteriorades i trobar una mica de soledat.»</w:t>
      </w:r>
    </w:p>
    <w:p w14:paraId="70D0D411" w14:textId="433E87BB" w:rsidR="008935FC" w:rsidRPr="005B2D32" w:rsidRDefault="007D47D7" w:rsidP="00B71096">
      <w:pPr>
        <w:spacing w:line="276" w:lineRule="auto"/>
        <w:jc w:val="both"/>
        <w:rPr>
          <w:rFonts w:ascii="Verdana" w:hAnsi="Verdana"/>
          <w:sz w:val="20"/>
          <w:szCs w:val="20"/>
        </w:rPr>
      </w:pPr>
      <w:r w:rsidRPr="005B2D32">
        <w:rPr>
          <w:rFonts w:ascii="Verdana" w:hAnsi="Verdana"/>
          <w:sz w:val="20"/>
          <w:szCs w:val="20"/>
        </w:rPr>
        <w:lastRenderedPageBreak/>
        <w:t>L</w:t>
      </w:r>
      <w:r w:rsidR="003E5936" w:rsidRPr="005B2D32">
        <w:rPr>
          <w:rFonts w:ascii="Verdana" w:hAnsi="Verdana"/>
          <w:sz w:val="20"/>
          <w:szCs w:val="20"/>
        </w:rPr>
        <w:t xml:space="preserve">a mateixa Gala ens dona la clau per llegir </w:t>
      </w:r>
      <w:r w:rsidRPr="005B2D32">
        <w:rPr>
          <w:rFonts w:ascii="Verdana" w:hAnsi="Verdana"/>
          <w:sz w:val="20"/>
          <w:szCs w:val="20"/>
        </w:rPr>
        <w:t>aquella</w:t>
      </w:r>
      <w:r w:rsidR="003E5936" w:rsidRPr="005B2D32">
        <w:rPr>
          <w:rFonts w:ascii="Verdana" w:hAnsi="Verdana"/>
          <w:sz w:val="20"/>
          <w:szCs w:val="20"/>
        </w:rPr>
        <w:t xml:space="preserve"> pintura. Sovint el que arribem a conèixer d’ella és només una petita part o bé una il·lusió, un </w:t>
      </w:r>
      <w:proofErr w:type="spellStart"/>
      <w:r w:rsidR="003E5936" w:rsidRPr="005B2D32">
        <w:rPr>
          <w:rFonts w:ascii="Verdana" w:hAnsi="Verdana"/>
          <w:i/>
          <w:iCs/>
          <w:sz w:val="20"/>
          <w:szCs w:val="20"/>
        </w:rPr>
        <w:t>trompe-l’œil</w:t>
      </w:r>
      <w:proofErr w:type="spellEnd"/>
      <w:r w:rsidR="003E5936" w:rsidRPr="005B2D32">
        <w:rPr>
          <w:rFonts w:ascii="Verdana" w:hAnsi="Verdana"/>
          <w:sz w:val="20"/>
          <w:szCs w:val="20"/>
        </w:rPr>
        <w:t xml:space="preserve">. Púbol, com si fos una extensió de Gala, sembla amarar-se d’aquesta idea i juga constantment a generar confusió en el visitant a través d’obertures que no condueixen enlloc, paravents pintats que representen justament allò que volen amagar, sostres que s’obren al cel, taules que són claraboies o elements arquitectònics que imiten ruïnes. </w:t>
      </w:r>
    </w:p>
    <w:p w14:paraId="384F8E78" w14:textId="77777777" w:rsidR="003544EB" w:rsidRPr="005B2D32" w:rsidRDefault="003544EB" w:rsidP="003544EB">
      <w:pPr>
        <w:spacing w:line="276" w:lineRule="auto"/>
        <w:jc w:val="both"/>
        <w:rPr>
          <w:rFonts w:ascii="Verdana" w:hAnsi="Verdana"/>
          <w:sz w:val="20"/>
          <w:szCs w:val="20"/>
        </w:rPr>
      </w:pPr>
    </w:p>
    <w:p w14:paraId="6A2DEA18" w14:textId="7CCE2A57" w:rsidR="003E5936" w:rsidRPr="005B2D32" w:rsidRDefault="002B7849" w:rsidP="00A67B8B">
      <w:pPr>
        <w:spacing w:line="276" w:lineRule="auto"/>
        <w:jc w:val="both"/>
        <w:rPr>
          <w:rFonts w:ascii="Verdana" w:hAnsi="Verdana"/>
          <w:color w:val="767171" w:themeColor="background2" w:themeShade="80"/>
          <w:sz w:val="20"/>
          <w:szCs w:val="20"/>
        </w:rPr>
      </w:pPr>
      <w:r w:rsidRPr="005B2D32">
        <w:rPr>
          <w:rFonts w:ascii="Verdana" w:hAnsi="Verdana" w:cs="Tahoma"/>
          <w:b/>
          <w:bCs/>
          <w:color w:val="632423"/>
          <w:sz w:val="20"/>
          <w:szCs w:val="20"/>
        </w:rPr>
        <w:t>L’amor per Itàlia com a teló de fons del Castell de Púbol</w:t>
      </w:r>
    </w:p>
    <w:p w14:paraId="31974866" w14:textId="77777777" w:rsidR="007A3EF1" w:rsidRPr="005B2D32" w:rsidRDefault="002B7849" w:rsidP="00BD2757">
      <w:pPr>
        <w:spacing w:line="276" w:lineRule="auto"/>
        <w:jc w:val="both"/>
        <w:rPr>
          <w:rFonts w:ascii="Verdana" w:hAnsi="Verdana"/>
          <w:sz w:val="20"/>
          <w:szCs w:val="20"/>
        </w:rPr>
      </w:pPr>
      <w:bookmarkStart w:id="0" w:name="_Hlk101858126"/>
      <w:r w:rsidRPr="005B2D32">
        <w:rPr>
          <w:rFonts w:ascii="Verdana" w:hAnsi="Verdana"/>
          <w:sz w:val="20"/>
          <w:szCs w:val="20"/>
        </w:rPr>
        <w:t>«</w:t>
      </w:r>
      <w:bookmarkEnd w:id="0"/>
      <w:r w:rsidRPr="005B2D32">
        <w:rPr>
          <w:rFonts w:ascii="Verdana" w:hAnsi="Verdana"/>
          <w:sz w:val="20"/>
          <w:szCs w:val="20"/>
        </w:rPr>
        <w:t xml:space="preserve">Gala començava a despertar el meu interès en un viatge a Itàlia. L’arquitectura del Renaixement, </w:t>
      </w:r>
      <w:proofErr w:type="spellStart"/>
      <w:r w:rsidRPr="005B2D32">
        <w:rPr>
          <w:rFonts w:ascii="Verdana" w:hAnsi="Verdana"/>
          <w:sz w:val="20"/>
          <w:szCs w:val="20"/>
        </w:rPr>
        <w:t>Palladio</w:t>
      </w:r>
      <w:proofErr w:type="spellEnd"/>
      <w:r w:rsidRPr="005B2D32">
        <w:rPr>
          <w:rFonts w:ascii="Verdana" w:hAnsi="Verdana"/>
          <w:sz w:val="20"/>
          <w:szCs w:val="20"/>
        </w:rPr>
        <w:t xml:space="preserve"> i </w:t>
      </w:r>
      <w:proofErr w:type="spellStart"/>
      <w:r w:rsidRPr="005B2D32">
        <w:rPr>
          <w:rFonts w:ascii="Verdana" w:hAnsi="Verdana"/>
          <w:sz w:val="20"/>
          <w:szCs w:val="20"/>
        </w:rPr>
        <w:t>Bramante</w:t>
      </w:r>
      <w:proofErr w:type="spellEnd"/>
      <w:r w:rsidRPr="005B2D32">
        <w:rPr>
          <w:rFonts w:ascii="Verdana" w:hAnsi="Verdana"/>
          <w:sz w:val="20"/>
          <w:szCs w:val="20"/>
        </w:rPr>
        <w:t>, m’impressionava cada vegada més, com l’astoradora i perfecta realització de l’esperit humà en el regne de l’estètica, i començava a sentir el desig d’anar a veure i tocar aquells fenòmens únics.</w:t>
      </w:r>
      <w:bookmarkStart w:id="1" w:name="_Hlk101872010"/>
      <w:r w:rsidRPr="005B2D32">
        <w:rPr>
          <w:rFonts w:ascii="Verdana" w:hAnsi="Verdana"/>
          <w:sz w:val="20"/>
          <w:szCs w:val="20"/>
        </w:rPr>
        <w:t>»</w:t>
      </w:r>
      <w:bookmarkEnd w:id="1"/>
      <w:r w:rsidRPr="005B2D32">
        <w:rPr>
          <w:rFonts w:ascii="Verdana" w:hAnsi="Verdana"/>
          <w:sz w:val="20"/>
          <w:szCs w:val="20"/>
        </w:rPr>
        <w:t>.</w:t>
      </w:r>
    </w:p>
    <w:p w14:paraId="74CB59C1" w14:textId="77777777" w:rsidR="007A3EF1" w:rsidRPr="005B2D32" w:rsidRDefault="007A3EF1" w:rsidP="00BD2757">
      <w:pPr>
        <w:spacing w:line="276" w:lineRule="auto"/>
        <w:jc w:val="both"/>
        <w:rPr>
          <w:rFonts w:ascii="Verdana" w:hAnsi="Verdana"/>
          <w:sz w:val="20"/>
          <w:szCs w:val="20"/>
        </w:rPr>
      </w:pPr>
    </w:p>
    <w:p w14:paraId="25C50439" w14:textId="3F61F470" w:rsidR="002B7849" w:rsidRPr="005B2D32" w:rsidRDefault="002B7849" w:rsidP="007A3EF1">
      <w:pPr>
        <w:spacing w:line="276" w:lineRule="auto"/>
        <w:jc w:val="both"/>
        <w:rPr>
          <w:rFonts w:ascii="Verdana" w:hAnsi="Verdana"/>
          <w:sz w:val="20"/>
          <w:szCs w:val="20"/>
        </w:rPr>
      </w:pPr>
      <w:r w:rsidRPr="005B2D32">
        <w:rPr>
          <w:rFonts w:ascii="Verdana" w:hAnsi="Verdana"/>
          <w:sz w:val="20"/>
          <w:szCs w:val="20"/>
        </w:rPr>
        <w:t xml:space="preserve">Dalí segueix els passos de Stendhal, passeja per Roma amb un volum de l’escriptor a la mà. </w:t>
      </w:r>
      <w:r w:rsidR="007D47D7" w:rsidRPr="005B2D32">
        <w:rPr>
          <w:rFonts w:ascii="Verdana" w:hAnsi="Verdana"/>
          <w:sz w:val="20"/>
          <w:szCs w:val="20"/>
        </w:rPr>
        <w:t xml:space="preserve">Es </w:t>
      </w:r>
      <w:r w:rsidRPr="005B2D32">
        <w:rPr>
          <w:rFonts w:ascii="Verdana" w:hAnsi="Verdana"/>
          <w:sz w:val="20"/>
          <w:szCs w:val="20"/>
        </w:rPr>
        <w:t xml:space="preserve">meravella per les ruïnes, pels edificis decadents, per la contemplació d’un passat llunyà </w:t>
      </w:r>
      <w:r w:rsidR="007D47D7" w:rsidRPr="005B2D32">
        <w:rPr>
          <w:rFonts w:ascii="Verdana" w:hAnsi="Verdana"/>
          <w:sz w:val="20"/>
          <w:szCs w:val="20"/>
        </w:rPr>
        <w:t xml:space="preserve">que </w:t>
      </w:r>
      <w:r w:rsidRPr="005B2D32">
        <w:rPr>
          <w:rFonts w:ascii="Verdana" w:hAnsi="Verdana"/>
          <w:sz w:val="20"/>
          <w:szCs w:val="20"/>
        </w:rPr>
        <w:t>comparteix amb Gala.</w:t>
      </w:r>
      <w:r w:rsidR="007A3EF1" w:rsidRPr="005B2D32">
        <w:rPr>
          <w:rFonts w:ascii="Verdana" w:hAnsi="Verdana"/>
          <w:sz w:val="20"/>
          <w:szCs w:val="20"/>
        </w:rPr>
        <w:t xml:space="preserve"> </w:t>
      </w:r>
      <w:r w:rsidRPr="005B2D32">
        <w:rPr>
          <w:rFonts w:ascii="Verdana" w:hAnsi="Verdana"/>
          <w:sz w:val="20"/>
          <w:szCs w:val="20"/>
        </w:rPr>
        <w:t>Itàlia té un poder d’atracció tan gran</w:t>
      </w:r>
      <w:r w:rsidR="00185D23" w:rsidRPr="005B2D32">
        <w:rPr>
          <w:rFonts w:ascii="Verdana" w:hAnsi="Verdana"/>
          <w:sz w:val="20"/>
          <w:szCs w:val="20"/>
        </w:rPr>
        <w:t xml:space="preserve"> per ella</w:t>
      </w:r>
      <w:r w:rsidRPr="005B2D32">
        <w:rPr>
          <w:rFonts w:ascii="Verdana" w:hAnsi="Verdana"/>
          <w:sz w:val="20"/>
          <w:szCs w:val="20"/>
        </w:rPr>
        <w:t xml:space="preserve"> que escriu </w:t>
      </w:r>
      <w:r w:rsidR="007D47D7" w:rsidRPr="005B2D32">
        <w:rPr>
          <w:rFonts w:ascii="Verdana" w:hAnsi="Verdana"/>
          <w:sz w:val="20"/>
          <w:szCs w:val="20"/>
        </w:rPr>
        <w:t xml:space="preserve">a Dalí </w:t>
      </w:r>
      <w:r w:rsidR="00185D23" w:rsidRPr="005B2D32">
        <w:rPr>
          <w:rFonts w:ascii="Verdana" w:hAnsi="Verdana"/>
          <w:sz w:val="20"/>
          <w:szCs w:val="20"/>
        </w:rPr>
        <w:t xml:space="preserve">per dir-li </w:t>
      </w:r>
      <w:r w:rsidRPr="005B2D32">
        <w:rPr>
          <w:rFonts w:ascii="Verdana" w:hAnsi="Verdana"/>
          <w:sz w:val="20"/>
          <w:szCs w:val="20"/>
        </w:rPr>
        <w:t>que ha descobert un indret molt poètic a Sicília que li encantaria</w:t>
      </w:r>
      <w:r w:rsidR="00185D23" w:rsidRPr="005B2D32">
        <w:rPr>
          <w:rFonts w:ascii="Verdana" w:hAnsi="Verdana"/>
          <w:sz w:val="20"/>
          <w:szCs w:val="20"/>
        </w:rPr>
        <w:t xml:space="preserve"> ensenyar-li</w:t>
      </w:r>
      <w:r w:rsidRPr="005B2D32">
        <w:rPr>
          <w:rFonts w:ascii="Verdana" w:hAnsi="Verdana"/>
          <w:sz w:val="20"/>
          <w:szCs w:val="20"/>
        </w:rPr>
        <w:t>.</w:t>
      </w:r>
    </w:p>
    <w:p w14:paraId="400163AF" w14:textId="77777777" w:rsidR="007D47D7" w:rsidRPr="005B2D32" w:rsidRDefault="007D47D7" w:rsidP="007A3EF1">
      <w:pPr>
        <w:spacing w:line="276" w:lineRule="auto"/>
        <w:jc w:val="both"/>
        <w:rPr>
          <w:rFonts w:ascii="Verdana" w:hAnsi="Verdana"/>
          <w:sz w:val="20"/>
          <w:szCs w:val="20"/>
        </w:rPr>
      </w:pPr>
    </w:p>
    <w:p w14:paraId="459B6AA9" w14:textId="06727E23" w:rsidR="002B7849" w:rsidRPr="005B2D32" w:rsidRDefault="007D47D7" w:rsidP="007D47D7">
      <w:pPr>
        <w:spacing w:line="276" w:lineRule="auto"/>
        <w:jc w:val="both"/>
        <w:rPr>
          <w:rFonts w:ascii="Verdana" w:hAnsi="Verdana"/>
          <w:sz w:val="20"/>
          <w:szCs w:val="20"/>
        </w:rPr>
      </w:pPr>
      <w:r w:rsidRPr="005B2D32">
        <w:rPr>
          <w:rFonts w:ascii="Verdana" w:hAnsi="Verdana"/>
          <w:sz w:val="20"/>
          <w:szCs w:val="20"/>
        </w:rPr>
        <w:t xml:space="preserve">La promesa de </w:t>
      </w:r>
      <w:r w:rsidR="002B7849" w:rsidRPr="005B2D32">
        <w:rPr>
          <w:rFonts w:ascii="Verdana" w:hAnsi="Verdana"/>
          <w:sz w:val="20"/>
          <w:szCs w:val="20"/>
        </w:rPr>
        <w:t xml:space="preserve">Dalí, durant un viatge a Itàlia </w:t>
      </w:r>
      <w:r w:rsidR="007A3EF1" w:rsidRPr="005B2D32">
        <w:rPr>
          <w:rFonts w:ascii="Verdana" w:hAnsi="Verdana"/>
          <w:sz w:val="20"/>
          <w:szCs w:val="20"/>
        </w:rPr>
        <w:t>a</w:t>
      </w:r>
      <w:r w:rsidR="002B7849" w:rsidRPr="005B2D32">
        <w:rPr>
          <w:rFonts w:ascii="Verdana" w:hAnsi="Verdana"/>
          <w:sz w:val="20"/>
          <w:szCs w:val="20"/>
        </w:rPr>
        <w:t xml:space="preserve">ls anys trenta, </w:t>
      </w:r>
      <w:r w:rsidRPr="005B2D32">
        <w:rPr>
          <w:rFonts w:ascii="Verdana" w:hAnsi="Verdana"/>
          <w:sz w:val="20"/>
          <w:szCs w:val="20"/>
        </w:rPr>
        <w:t>de regalar-li</w:t>
      </w:r>
      <w:r w:rsidR="002B7849" w:rsidRPr="005B2D32">
        <w:rPr>
          <w:rFonts w:ascii="Verdana" w:hAnsi="Verdana"/>
          <w:sz w:val="20"/>
          <w:szCs w:val="20"/>
        </w:rPr>
        <w:t xml:space="preserve"> a Gala un castell a la Toscana</w:t>
      </w:r>
      <w:r w:rsidRPr="005B2D32">
        <w:rPr>
          <w:rFonts w:ascii="Verdana" w:hAnsi="Verdana"/>
          <w:sz w:val="20"/>
          <w:szCs w:val="20"/>
        </w:rPr>
        <w:t xml:space="preserve">, </w:t>
      </w:r>
      <w:r w:rsidR="002B7849" w:rsidRPr="005B2D32">
        <w:rPr>
          <w:rFonts w:ascii="Verdana" w:hAnsi="Verdana"/>
          <w:sz w:val="20"/>
          <w:szCs w:val="20"/>
        </w:rPr>
        <w:t>es concreta</w:t>
      </w:r>
      <w:r w:rsidRPr="005B2D32">
        <w:rPr>
          <w:rFonts w:ascii="Verdana" w:hAnsi="Verdana"/>
          <w:sz w:val="20"/>
          <w:szCs w:val="20"/>
        </w:rPr>
        <w:t>,</w:t>
      </w:r>
      <w:r w:rsidR="002B7849" w:rsidRPr="005B2D32">
        <w:rPr>
          <w:rFonts w:ascii="Verdana" w:hAnsi="Verdana"/>
          <w:sz w:val="20"/>
          <w:szCs w:val="20"/>
        </w:rPr>
        <w:t xml:space="preserve"> </w:t>
      </w:r>
      <w:r w:rsidRPr="005B2D32">
        <w:rPr>
          <w:rFonts w:ascii="Verdana" w:hAnsi="Verdana"/>
          <w:sz w:val="20"/>
          <w:szCs w:val="20"/>
        </w:rPr>
        <w:t>als setanta,</w:t>
      </w:r>
      <w:r w:rsidR="002B7849" w:rsidRPr="005B2D32">
        <w:rPr>
          <w:rFonts w:ascii="Verdana" w:hAnsi="Verdana"/>
          <w:sz w:val="20"/>
          <w:szCs w:val="20"/>
        </w:rPr>
        <w:t xml:space="preserve"> al Baix Empordà. </w:t>
      </w:r>
      <w:r w:rsidR="007A3EF1" w:rsidRPr="005B2D32">
        <w:rPr>
          <w:rFonts w:ascii="Verdana" w:hAnsi="Verdana"/>
          <w:sz w:val="20"/>
          <w:szCs w:val="20"/>
        </w:rPr>
        <w:t>La</w:t>
      </w:r>
      <w:r w:rsidR="002B7849" w:rsidRPr="005B2D32">
        <w:rPr>
          <w:rFonts w:ascii="Verdana" w:hAnsi="Verdana"/>
          <w:sz w:val="20"/>
          <w:szCs w:val="20"/>
        </w:rPr>
        <w:t xml:space="preserve"> fascinació compartida per Itàlia es veu reflectida a Púbol, tant als exteriors com als interiors. Caminant pel jardí</w:t>
      </w:r>
      <w:r w:rsidR="00BD2757" w:rsidRPr="005B2D32">
        <w:rPr>
          <w:rFonts w:ascii="Verdana" w:hAnsi="Verdana"/>
          <w:sz w:val="20"/>
          <w:szCs w:val="20"/>
        </w:rPr>
        <w:t xml:space="preserve">, es poden </w:t>
      </w:r>
      <w:r w:rsidR="002B7849" w:rsidRPr="005B2D32">
        <w:rPr>
          <w:rFonts w:ascii="Verdana" w:hAnsi="Verdana"/>
          <w:sz w:val="20"/>
          <w:szCs w:val="20"/>
        </w:rPr>
        <w:t xml:space="preserve">admirar els elefants </w:t>
      </w:r>
      <w:r w:rsidRPr="005B2D32">
        <w:rPr>
          <w:rFonts w:ascii="Verdana" w:hAnsi="Verdana"/>
          <w:sz w:val="20"/>
          <w:szCs w:val="20"/>
        </w:rPr>
        <w:t>de</w:t>
      </w:r>
      <w:r w:rsidR="002B7849" w:rsidRPr="005B2D32">
        <w:rPr>
          <w:rFonts w:ascii="Verdana" w:hAnsi="Verdana"/>
          <w:sz w:val="20"/>
          <w:szCs w:val="20"/>
        </w:rPr>
        <w:t xml:space="preserve"> potes llargues que Dalí transforma partint de l’elefant amb obelisc de </w:t>
      </w:r>
      <w:proofErr w:type="spellStart"/>
      <w:r w:rsidR="002B7849" w:rsidRPr="005B2D32">
        <w:rPr>
          <w:rFonts w:ascii="Verdana" w:hAnsi="Verdana"/>
          <w:sz w:val="20"/>
          <w:szCs w:val="20"/>
        </w:rPr>
        <w:t>Bernini</w:t>
      </w:r>
      <w:proofErr w:type="spellEnd"/>
      <w:r w:rsidR="002B7849" w:rsidRPr="005B2D32">
        <w:rPr>
          <w:rFonts w:ascii="Verdana" w:hAnsi="Verdana"/>
          <w:sz w:val="20"/>
          <w:szCs w:val="20"/>
        </w:rPr>
        <w:t xml:space="preserve">, </w:t>
      </w:r>
      <w:r w:rsidR="007A3EF1" w:rsidRPr="005B2D32">
        <w:rPr>
          <w:rFonts w:ascii="Verdana" w:hAnsi="Verdana"/>
          <w:sz w:val="20"/>
          <w:szCs w:val="20"/>
        </w:rPr>
        <w:t>i</w:t>
      </w:r>
      <w:r w:rsidR="002B7849" w:rsidRPr="005B2D32">
        <w:rPr>
          <w:rFonts w:ascii="Verdana" w:hAnsi="Verdana"/>
          <w:sz w:val="20"/>
          <w:szCs w:val="20"/>
        </w:rPr>
        <w:t xml:space="preserve"> que recorda el  </w:t>
      </w:r>
      <w:proofErr w:type="spellStart"/>
      <w:r w:rsidR="002B7849" w:rsidRPr="005B2D32">
        <w:rPr>
          <w:rFonts w:ascii="Verdana" w:hAnsi="Verdana"/>
          <w:i/>
          <w:iCs/>
          <w:sz w:val="20"/>
          <w:szCs w:val="20"/>
        </w:rPr>
        <w:t>Parco</w:t>
      </w:r>
      <w:proofErr w:type="spellEnd"/>
      <w:r w:rsidR="002B7849" w:rsidRPr="005B2D32">
        <w:rPr>
          <w:rFonts w:ascii="Verdana" w:hAnsi="Verdana"/>
          <w:i/>
          <w:iCs/>
          <w:sz w:val="20"/>
          <w:szCs w:val="20"/>
        </w:rPr>
        <w:t xml:space="preserve"> dei Mostri</w:t>
      </w:r>
      <w:r w:rsidR="002B7849" w:rsidRPr="005B2D32">
        <w:rPr>
          <w:rFonts w:ascii="Verdana" w:hAnsi="Verdana"/>
          <w:sz w:val="20"/>
          <w:szCs w:val="20"/>
        </w:rPr>
        <w:t xml:space="preserve"> de Bomarzo, a prop de Roma. Dalí es va enamorar d’aquest lloc i de les seves escultures fins al punt d’arribar a expressar el seu desig de comprar-lo.</w:t>
      </w:r>
    </w:p>
    <w:p w14:paraId="5FF41481" w14:textId="77777777" w:rsidR="007D47D7" w:rsidRPr="005B2D32" w:rsidRDefault="007D47D7" w:rsidP="007D47D7">
      <w:pPr>
        <w:spacing w:line="276" w:lineRule="auto"/>
        <w:jc w:val="both"/>
        <w:rPr>
          <w:rFonts w:ascii="Verdana" w:hAnsi="Verdana"/>
          <w:sz w:val="20"/>
          <w:szCs w:val="20"/>
        </w:rPr>
      </w:pPr>
    </w:p>
    <w:p w14:paraId="7657BB12" w14:textId="78552022" w:rsidR="002B7849" w:rsidRPr="005B2D32" w:rsidRDefault="002B7849" w:rsidP="007D47D7">
      <w:pPr>
        <w:spacing w:line="276" w:lineRule="auto"/>
        <w:jc w:val="both"/>
        <w:rPr>
          <w:rFonts w:ascii="Verdana" w:hAnsi="Verdana"/>
          <w:sz w:val="20"/>
          <w:szCs w:val="20"/>
        </w:rPr>
      </w:pPr>
      <w:r w:rsidRPr="005B2D32">
        <w:rPr>
          <w:rFonts w:ascii="Verdana" w:hAnsi="Verdana"/>
          <w:sz w:val="20"/>
          <w:szCs w:val="20"/>
        </w:rPr>
        <w:t xml:space="preserve">Tal </w:t>
      </w:r>
      <w:r w:rsidR="007A3EF1" w:rsidRPr="005B2D32">
        <w:rPr>
          <w:rFonts w:ascii="Verdana" w:hAnsi="Verdana"/>
          <w:sz w:val="20"/>
          <w:szCs w:val="20"/>
        </w:rPr>
        <w:t xml:space="preserve">i </w:t>
      </w:r>
      <w:r w:rsidRPr="005B2D32">
        <w:rPr>
          <w:rFonts w:ascii="Verdana" w:hAnsi="Verdana"/>
          <w:sz w:val="20"/>
          <w:szCs w:val="20"/>
        </w:rPr>
        <w:t xml:space="preserve">com havia fet Francesco </w:t>
      </w:r>
      <w:proofErr w:type="spellStart"/>
      <w:r w:rsidRPr="005B2D32">
        <w:rPr>
          <w:rFonts w:ascii="Verdana" w:hAnsi="Verdana"/>
          <w:sz w:val="20"/>
          <w:szCs w:val="20"/>
        </w:rPr>
        <w:t>Borromini</w:t>
      </w:r>
      <w:proofErr w:type="spellEnd"/>
      <w:r w:rsidRPr="005B2D32">
        <w:rPr>
          <w:rFonts w:ascii="Verdana" w:hAnsi="Verdana"/>
          <w:sz w:val="20"/>
          <w:szCs w:val="20"/>
        </w:rPr>
        <w:t xml:space="preserve"> el 1653 a la </w:t>
      </w:r>
      <w:proofErr w:type="spellStart"/>
      <w:r w:rsidRPr="005B2D32">
        <w:rPr>
          <w:rFonts w:ascii="Verdana" w:hAnsi="Verdana"/>
          <w:i/>
          <w:iCs/>
          <w:sz w:val="20"/>
          <w:szCs w:val="20"/>
        </w:rPr>
        <w:t>Colonnata</w:t>
      </w:r>
      <w:proofErr w:type="spellEnd"/>
      <w:r w:rsidRPr="005B2D32">
        <w:rPr>
          <w:rFonts w:ascii="Verdana" w:hAnsi="Verdana"/>
          <w:sz w:val="20"/>
          <w:szCs w:val="20"/>
        </w:rPr>
        <w:t xml:space="preserve"> il·lusionista de </w:t>
      </w:r>
      <w:proofErr w:type="spellStart"/>
      <w:r w:rsidRPr="005B2D32">
        <w:rPr>
          <w:rFonts w:ascii="Verdana" w:hAnsi="Verdana"/>
          <w:sz w:val="20"/>
          <w:szCs w:val="20"/>
        </w:rPr>
        <w:t>Palazzo</w:t>
      </w:r>
      <w:proofErr w:type="spellEnd"/>
      <w:r w:rsidRPr="005B2D32">
        <w:rPr>
          <w:rFonts w:ascii="Verdana" w:hAnsi="Verdana"/>
          <w:sz w:val="20"/>
          <w:szCs w:val="20"/>
        </w:rPr>
        <w:t xml:space="preserve"> </w:t>
      </w:r>
      <w:proofErr w:type="spellStart"/>
      <w:r w:rsidRPr="005B2D32">
        <w:rPr>
          <w:rFonts w:ascii="Verdana" w:hAnsi="Verdana"/>
          <w:sz w:val="20"/>
          <w:szCs w:val="20"/>
        </w:rPr>
        <w:t>Spada</w:t>
      </w:r>
      <w:proofErr w:type="spellEnd"/>
      <w:r w:rsidRPr="005B2D32">
        <w:rPr>
          <w:rFonts w:ascii="Verdana" w:hAnsi="Verdana"/>
          <w:sz w:val="20"/>
          <w:szCs w:val="20"/>
        </w:rPr>
        <w:t xml:space="preserve">, Dalí projecta una perspectiva en un dels camins del jardí utilitzant els arbres en lloc de les columnes. </w:t>
      </w:r>
      <w:r w:rsidR="00185D23" w:rsidRPr="005B2D32">
        <w:rPr>
          <w:rFonts w:ascii="Verdana" w:hAnsi="Verdana"/>
          <w:sz w:val="20"/>
          <w:szCs w:val="20"/>
        </w:rPr>
        <w:t xml:space="preserve">Així mateix, </w:t>
      </w:r>
      <w:r w:rsidRPr="005B2D32">
        <w:rPr>
          <w:rFonts w:ascii="Verdana" w:hAnsi="Verdana"/>
          <w:sz w:val="20"/>
          <w:szCs w:val="20"/>
        </w:rPr>
        <w:t xml:space="preserve">Dalí parla de </w:t>
      </w:r>
      <w:proofErr w:type="spellStart"/>
      <w:r w:rsidRPr="005B2D32">
        <w:rPr>
          <w:rFonts w:ascii="Verdana" w:hAnsi="Verdana"/>
          <w:sz w:val="20"/>
          <w:szCs w:val="20"/>
        </w:rPr>
        <w:t>Palladio</w:t>
      </w:r>
      <w:proofErr w:type="spellEnd"/>
      <w:r w:rsidRPr="005B2D32">
        <w:rPr>
          <w:rFonts w:ascii="Verdana" w:hAnsi="Verdana"/>
          <w:sz w:val="20"/>
          <w:szCs w:val="20"/>
        </w:rPr>
        <w:t>, com «l'arquitecte de la bellesa suprema, […] l</w:t>
      </w:r>
      <w:r w:rsidR="007A3EF1" w:rsidRPr="005B2D32">
        <w:rPr>
          <w:rFonts w:ascii="Verdana" w:hAnsi="Verdana"/>
          <w:sz w:val="20"/>
          <w:szCs w:val="20"/>
        </w:rPr>
        <w:t>’</w:t>
      </w:r>
      <w:r w:rsidRPr="005B2D32">
        <w:rPr>
          <w:rFonts w:ascii="Verdana" w:hAnsi="Verdana"/>
          <w:sz w:val="20"/>
          <w:szCs w:val="20"/>
        </w:rPr>
        <w:t>arquetip d’allò dalinià per les seves falses perspectives i Dalí constantment d'una manera gairebé perenne viu en falsa perspectiva.»</w:t>
      </w:r>
    </w:p>
    <w:p w14:paraId="1EB08E0A" w14:textId="71ABB979" w:rsidR="002B7849" w:rsidRPr="005B2D32" w:rsidRDefault="002B7849" w:rsidP="002B7849">
      <w:pPr>
        <w:spacing w:before="240" w:line="276" w:lineRule="auto"/>
        <w:jc w:val="both"/>
        <w:rPr>
          <w:rFonts w:ascii="Verdana" w:hAnsi="Verdana"/>
          <w:sz w:val="20"/>
          <w:szCs w:val="20"/>
        </w:rPr>
      </w:pPr>
      <w:r w:rsidRPr="005B2D32">
        <w:rPr>
          <w:rFonts w:ascii="Verdana" w:hAnsi="Verdana"/>
          <w:sz w:val="20"/>
          <w:szCs w:val="20"/>
        </w:rPr>
        <w:t xml:space="preserve">A l’interior també </w:t>
      </w:r>
      <w:r w:rsidR="007D47D7" w:rsidRPr="005B2D32">
        <w:rPr>
          <w:rFonts w:ascii="Verdana" w:hAnsi="Verdana"/>
          <w:sz w:val="20"/>
          <w:szCs w:val="20"/>
        </w:rPr>
        <w:t xml:space="preserve">es </w:t>
      </w:r>
      <w:r w:rsidRPr="005B2D32">
        <w:rPr>
          <w:rFonts w:ascii="Verdana" w:hAnsi="Verdana"/>
          <w:sz w:val="20"/>
          <w:szCs w:val="20"/>
        </w:rPr>
        <w:t>pode</w:t>
      </w:r>
      <w:r w:rsidR="007D47D7" w:rsidRPr="005B2D32">
        <w:rPr>
          <w:rFonts w:ascii="Verdana" w:hAnsi="Verdana"/>
          <w:sz w:val="20"/>
          <w:szCs w:val="20"/>
        </w:rPr>
        <w:t>n</w:t>
      </w:r>
      <w:r w:rsidRPr="005B2D32">
        <w:rPr>
          <w:rFonts w:ascii="Verdana" w:hAnsi="Verdana"/>
          <w:sz w:val="20"/>
          <w:szCs w:val="20"/>
        </w:rPr>
        <w:t xml:space="preserve"> </w:t>
      </w:r>
      <w:r w:rsidR="007A3EF1" w:rsidRPr="005B2D32">
        <w:rPr>
          <w:rFonts w:ascii="Verdana" w:hAnsi="Verdana"/>
          <w:sz w:val="20"/>
          <w:szCs w:val="20"/>
        </w:rPr>
        <w:t>admirar</w:t>
      </w:r>
      <w:r w:rsidRPr="005B2D32">
        <w:rPr>
          <w:rFonts w:ascii="Verdana" w:hAnsi="Verdana"/>
          <w:sz w:val="20"/>
          <w:szCs w:val="20"/>
        </w:rPr>
        <w:t xml:space="preserve"> les falses perspectives del </w:t>
      </w:r>
      <w:r w:rsidR="007D47D7" w:rsidRPr="005B2D32">
        <w:rPr>
          <w:rFonts w:ascii="Verdana" w:hAnsi="Verdana"/>
          <w:sz w:val="20"/>
          <w:szCs w:val="20"/>
        </w:rPr>
        <w:t>C</w:t>
      </w:r>
      <w:r w:rsidRPr="005B2D32">
        <w:rPr>
          <w:rFonts w:ascii="Verdana" w:hAnsi="Verdana"/>
          <w:sz w:val="20"/>
          <w:szCs w:val="20"/>
        </w:rPr>
        <w:t xml:space="preserve">astell. Servint-se d’un joc de </w:t>
      </w:r>
      <w:proofErr w:type="spellStart"/>
      <w:r w:rsidRPr="005B2D32">
        <w:rPr>
          <w:rFonts w:ascii="Verdana" w:hAnsi="Verdana"/>
          <w:i/>
          <w:iCs/>
          <w:sz w:val="20"/>
          <w:szCs w:val="20"/>
        </w:rPr>
        <w:t>trompe-l’œil</w:t>
      </w:r>
      <w:proofErr w:type="spellEnd"/>
      <w:r w:rsidRPr="005B2D32">
        <w:rPr>
          <w:rFonts w:ascii="Verdana" w:hAnsi="Verdana"/>
          <w:sz w:val="20"/>
          <w:szCs w:val="20"/>
        </w:rPr>
        <w:t xml:space="preserve"> que es manifesta en els tapa-radiadors, les portes o el sostre, es crea en el visitant la sensació d’estar en un castell encantat que amaga espais misteriosos. Les influències d’Itàlia s’eternitzen a la Sala dels Escuts, que </w:t>
      </w:r>
      <w:r w:rsidR="00F47659" w:rsidRPr="005B2D32">
        <w:rPr>
          <w:rFonts w:ascii="Verdana" w:hAnsi="Verdana"/>
          <w:sz w:val="20"/>
          <w:szCs w:val="20"/>
        </w:rPr>
        <w:t>recupera</w:t>
      </w:r>
      <w:r w:rsidRPr="005B2D32">
        <w:rPr>
          <w:rFonts w:ascii="Verdana" w:hAnsi="Verdana"/>
          <w:sz w:val="20"/>
          <w:szCs w:val="20"/>
        </w:rPr>
        <w:t xml:space="preserve"> l</w:t>
      </w:r>
      <w:r w:rsidR="007A3EF1" w:rsidRPr="005B2D32">
        <w:rPr>
          <w:rFonts w:ascii="Verdana" w:hAnsi="Verdana"/>
          <w:sz w:val="20"/>
          <w:szCs w:val="20"/>
        </w:rPr>
        <w:t>’</w:t>
      </w:r>
      <w:r w:rsidRPr="005B2D32">
        <w:rPr>
          <w:rFonts w:ascii="Verdana" w:hAnsi="Verdana"/>
          <w:sz w:val="20"/>
          <w:szCs w:val="20"/>
        </w:rPr>
        <w:t xml:space="preserve">òcul de la </w:t>
      </w:r>
      <w:proofErr w:type="spellStart"/>
      <w:r w:rsidRPr="005B2D32">
        <w:rPr>
          <w:rFonts w:ascii="Verdana" w:hAnsi="Verdana"/>
          <w:i/>
          <w:iCs/>
          <w:sz w:val="20"/>
          <w:szCs w:val="20"/>
        </w:rPr>
        <w:t>Camera</w:t>
      </w:r>
      <w:proofErr w:type="spellEnd"/>
      <w:r w:rsidRPr="005B2D32">
        <w:rPr>
          <w:rFonts w:ascii="Verdana" w:hAnsi="Verdana"/>
          <w:i/>
          <w:iCs/>
          <w:sz w:val="20"/>
          <w:szCs w:val="20"/>
        </w:rPr>
        <w:t xml:space="preserve"> </w:t>
      </w:r>
      <w:proofErr w:type="spellStart"/>
      <w:r w:rsidRPr="005B2D32">
        <w:rPr>
          <w:rFonts w:ascii="Verdana" w:hAnsi="Verdana"/>
          <w:i/>
          <w:iCs/>
          <w:sz w:val="20"/>
          <w:szCs w:val="20"/>
        </w:rPr>
        <w:t>degli</w:t>
      </w:r>
      <w:proofErr w:type="spellEnd"/>
      <w:r w:rsidRPr="005B2D32">
        <w:rPr>
          <w:rFonts w:ascii="Verdana" w:hAnsi="Verdana"/>
          <w:i/>
          <w:iCs/>
          <w:sz w:val="20"/>
          <w:szCs w:val="20"/>
        </w:rPr>
        <w:t xml:space="preserve"> </w:t>
      </w:r>
      <w:proofErr w:type="spellStart"/>
      <w:r w:rsidRPr="005B2D32">
        <w:rPr>
          <w:rFonts w:ascii="Verdana" w:hAnsi="Verdana"/>
          <w:i/>
          <w:iCs/>
          <w:sz w:val="20"/>
          <w:szCs w:val="20"/>
        </w:rPr>
        <w:t>Sposi</w:t>
      </w:r>
      <w:proofErr w:type="spellEnd"/>
      <w:r w:rsidRPr="005B2D32">
        <w:rPr>
          <w:rFonts w:ascii="Verdana" w:hAnsi="Verdana"/>
          <w:sz w:val="20"/>
          <w:szCs w:val="20"/>
        </w:rPr>
        <w:t xml:space="preserve"> del </w:t>
      </w:r>
      <w:proofErr w:type="spellStart"/>
      <w:r w:rsidRPr="005B2D32">
        <w:rPr>
          <w:rFonts w:ascii="Verdana" w:hAnsi="Verdana"/>
          <w:sz w:val="20"/>
          <w:szCs w:val="20"/>
        </w:rPr>
        <w:t>Palazzo</w:t>
      </w:r>
      <w:proofErr w:type="spellEnd"/>
      <w:r w:rsidRPr="005B2D32">
        <w:rPr>
          <w:rFonts w:ascii="Verdana" w:hAnsi="Verdana"/>
          <w:sz w:val="20"/>
          <w:szCs w:val="20"/>
        </w:rPr>
        <w:t xml:space="preserve"> </w:t>
      </w:r>
      <w:proofErr w:type="spellStart"/>
      <w:r w:rsidRPr="005B2D32">
        <w:rPr>
          <w:rFonts w:ascii="Verdana" w:hAnsi="Verdana"/>
          <w:sz w:val="20"/>
          <w:szCs w:val="20"/>
        </w:rPr>
        <w:t>Ducale</w:t>
      </w:r>
      <w:proofErr w:type="spellEnd"/>
      <w:r w:rsidRPr="005B2D32">
        <w:rPr>
          <w:rFonts w:ascii="Verdana" w:hAnsi="Verdana"/>
          <w:sz w:val="20"/>
          <w:szCs w:val="20"/>
        </w:rPr>
        <w:t xml:space="preserve"> de </w:t>
      </w:r>
      <w:proofErr w:type="spellStart"/>
      <w:r w:rsidRPr="005B2D32">
        <w:rPr>
          <w:rFonts w:ascii="Verdana" w:hAnsi="Verdana"/>
          <w:sz w:val="20"/>
          <w:szCs w:val="20"/>
        </w:rPr>
        <w:t>Màntua</w:t>
      </w:r>
      <w:proofErr w:type="spellEnd"/>
      <w:r w:rsidRPr="005B2D32">
        <w:rPr>
          <w:rFonts w:ascii="Verdana" w:hAnsi="Verdana"/>
          <w:sz w:val="20"/>
          <w:szCs w:val="20"/>
        </w:rPr>
        <w:t xml:space="preserve"> realitzat per </w:t>
      </w:r>
      <w:proofErr w:type="spellStart"/>
      <w:r w:rsidRPr="005B2D32">
        <w:rPr>
          <w:rFonts w:ascii="Verdana" w:hAnsi="Verdana"/>
          <w:sz w:val="20"/>
          <w:szCs w:val="20"/>
        </w:rPr>
        <w:t>Mantegna</w:t>
      </w:r>
      <w:proofErr w:type="spellEnd"/>
      <w:r w:rsidRPr="005B2D32">
        <w:rPr>
          <w:rFonts w:ascii="Verdana" w:hAnsi="Verdana"/>
          <w:sz w:val="20"/>
          <w:szCs w:val="20"/>
        </w:rPr>
        <w:t xml:space="preserve">. </w:t>
      </w:r>
      <w:r w:rsidR="00185D23" w:rsidRPr="005B2D32">
        <w:rPr>
          <w:rFonts w:ascii="Verdana" w:hAnsi="Verdana"/>
          <w:sz w:val="20"/>
          <w:szCs w:val="20"/>
        </w:rPr>
        <w:t xml:space="preserve"> </w:t>
      </w:r>
      <w:r w:rsidRPr="005B2D32">
        <w:rPr>
          <w:rFonts w:ascii="Verdana" w:hAnsi="Verdana"/>
          <w:sz w:val="20"/>
          <w:szCs w:val="20"/>
        </w:rPr>
        <w:t xml:space="preserve">Decorant el sostre del Castell de Púbol, Dalí vol complaure </w:t>
      </w:r>
      <w:r w:rsidR="00F47659" w:rsidRPr="005B2D32">
        <w:rPr>
          <w:rFonts w:ascii="Verdana" w:hAnsi="Verdana"/>
          <w:sz w:val="20"/>
          <w:szCs w:val="20"/>
        </w:rPr>
        <w:t xml:space="preserve">Gala </w:t>
      </w:r>
      <w:r w:rsidRPr="005B2D32">
        <w:rPr>
          <w:rFonts w:ascii="Verdana" w:hAnsi="Verdana"/>
          <w:sz w:val="20"/>
          <w:szCs w:val="20"/>
        </w:rPr>
        <w:t xml:space="preserve">i fer-se present. </w:t>
      </w:r>
      <w:r w:rsidR="00F47659" w:rsidRPr="005B2D32">
        <w:rPr>
          <w:rFonts w:ascii="Verdana" w:hAnsi="Verdana"/>
          <w:sz w:val="20"/>
          <w:szCs w:val="20"/>
        </w:rPr>
        <w:t>E</w:t>
      </w:r>
      <w:r w:rsidRPr="005B2D32">
        <w:rPr>
          <w:rFonts w:ascii="Verdana" w:hAnsi="Verdana"/>
          <w:sz w:val="20"/>
          <w:szCs w:val="20"/>
        </w:rPr>
        <w:t>scriu: «M’he acontentat a decorar els seus sostres perquè, en aixecar els ulls, sempre em trobi en el seu cel.»</w:t>
      </w:r>
    </w:p>
    <w:p w14:paraId="5CCF9B99" w14:textId="00FCDD47" w:rsidR="00C24A48" w:rsidRPr="005B2D32" w:rsidRDefault="00C24A48" w:rsidP="002B7849">
      <w:pPr>
        <w:spacing w:before="240" w:line="276" w:lineRule="auto"/>
        <w:jc w:val="both"/>
        <w:rPr>
          <w:rFonts w:ascii="Verdana" w:hAnsi="Verdana"/>
          <w:sz w:val="20"/>
          <w:szCs w:val="20"/>
        </w:rPr>
      </w:pPr>
      <w:r w:rsidRPr="005B2D32">
        <w:rPr>
          <w:rFonts w:ascii="Verdana" w:hAnsi="Verdana"/>
          <w:sz w:val="20"/>
          <w:szCs w:val="20"/>
        </w:rPr>
        <w:t xml:space="preserve">Sota aquest cel mediterrani, apareix Gala suspesa en una massa nebulosa, com el personatge d’Himen en l’obra teatral </w:t>
      </w:r>
      <w:r w:rsidRPr="005B2D32">
        <w:rPr>
          <w:rFonts w:ascii="Verdana" w:hAnsi="Verdana"/>
          <w:i/>
          <w:iCs/>
          <w:sz w:val="20"/>
          <w:szCs w:val="20"/>
        </w:rPr>
        <w:t xml:space="preserve">Al vostre gust </w:t>
      </w:r>
      <w:r w:rsidRPr="005B2D32">
        <w:rPr>
          <w:rFonts w:ascii="Verdana" w:hAnsi="Verdana"/>
          <w:sz w:val="20"/>
          <w:szCs w:val="20"/>
        </w:rPr>
        <w:t>de Shakespeare, que baixa d’un núvol per segellar l’amor de les quatre parelles. Una Gala amfitriona, que acull els convidats, però que al mateix temps, per la seva ubicació damunt de la porta, vigila i protegeix el seu refugi de les mirades indiscretes, recordant-nos que accedim a les seves estances privades.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250"/>
      </w:tblGrid>
      <w:tr w:rsidR="00C24A48" w:rsidRPr="005B2D32" w14:paraId="5344FBDD" w14:textId="77777777" w:rsidTr="00225AC7">
        <w:trPr>
          <w:jc w:val="center"/>
        </w:trPr>
        <w:tc>
          <w:tcPr>
            <w:tcW w:w="3969" w:type="dxa"/>
          </w:tcPr>
          <w:p w14:paraId="2AFCC4C4" w14:textId="5F019C61" w:rsidR="007B7CCA" w:rsidRPr="005B2D32" w:rsidRDefault="00C24A48" w:rsidP="00C24A48">
            <w:pPr>
              <w:spacing w:line="276" w:lineRule="auto"/>
              <w:jc w:val="both"/>
              <w:rPr>
                <w:rFonts w:ascii="Verdana" w:hAnsi="Verdana"/>
                <w:sz w:val="20"/>
                <w:szCs w:val="20"/>
              </w:rPr>
            </w:pPr>
            <w:r w:rsidRPr="005B2D32">
              <w:rPr>
                <w:rFonts w:ascii="Verdana" w:hAnsi="Verdana"/>
                <w:noProof/>
                <w:sz w:val="20"/>
                <w:szCs w:val="20"/>
              </w:rPr>
              <w:lastRenderedPageBreak/>
              <w:drawing>
                <wp:inline distT="0" distB="0" distL="0" distR="0" wp14:anchorId="5BD90BC7" wp14:editId="3E02DDEF">
                  <wp:extent cx="2457450" cy="1869095"/>
                  <wp:effectExtent l="0" t="0" r="0" b="0"/>
                  <wp:docPr id="6" name="Imagen 6"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9189" cy="1878023"/>
                          </a:xfrm>
                          <a:prstGeom prst="rect">
                            <a:avLst/>
                          </a:prstGeom>
                        </pic:spPr>
                      </pic:pic>
                    </a:graphicData>
                  </a:graphic>
                </wp:inline>
              </w:drawing>
            </w:r>
          </w:p>
        </w:tc>
        <w:tc>
          <w:tcPr>
            <w:tcW w:w="4250" w:type="dxa"/>
          </w:tcPr>
          <w:p w14:paraId="3E155404" w14:textId="7B304E8A" w:rsidR="007B7CCA" w:rsidRPr="005B2D32" w:rsidRDefault="00576399" w:rsidP="00F465EC">
            <w:pPr>
              <w:spacing w:line="276" w:lineRule="auto"/>
              <w:jc w:val="both"/>
              <w:rPr>
                <w:rFonts w:ascii="Verdana" w:hAnsi="Verdana"/>
                <w:sz w:val="20"/>
                <w:szCs w:val="20"/>
              </w:rPr>
            </w:pPr>
            <w:r>
              <w:rPr>
                <w:rFonts w:ascii="Verdana" w:hAnsi="Verdana"/>
                <w:noProof/>
                <w:sz w:val="20"/>
                <w:szCs w:val="20"/>
              </w:rPr>
              <w:drawing>
                <wp:inline distT="0" distB="0" distL="0" distR="0" wp14:anchorId="0741ED30" wp14:editId="74959E7E">
                  <wp:extent cx="2426380" cy="1868805"/>
                  <wp:effectExtent l="0" t="0" r="0" b="0"/>
                  <wp:docPr id="7" name="Imagen 7" descr="Un dibujo de un pizarró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 pizarrón blanc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846" cy="1870704"/>
                          </a:xfrm>
                          <a:prstGeom prst="rect">
                            <a:avLst/>
                          </a:prstGeom>
                        </pic:spPr>
                      </pic:pic>
                    </a:graphicData>
                  </a:graphic>
                </wp:inline>
              </w:drawing>
            </w:r>
          </w:p>
        </w:tc>
      </w:tr>
      <w:tr w:rsidR="00225AC7" w:rsidRPr="005B2D32" w14:paraId="77B8C46E" w14:textId="77777777" w:rsidTr="00225AC7">
        <w:trPr>
          <w:jc w:val="center"/>
        </w:trPr>
        <w:tc>
          <w:tcPr>
            <w:tcW w:w="8219" w:type="dxa"/>
            <w:gridSpan w:val="2"/>
          </w:tcPr>
          <w:p w14:paraId="3C221E35" w14:textId="77777777" w:rsidR="00225AC7" w:rsidRPr="005B2D32" w:rsidRDefault="00225AC7" w:rsidP="00F465EC">
            <w:pPr>
              <w:spacing w:line="276" w:lineRule="auto"/>
              <w:jc w:val="both"/>
              <w:rPr>
                <w:rFonts w:ascii="Verdana" w:hAnsi="Verdana"/>
                <w:sz w:val="18"/>
                <w:szCs w:val="18"/>
              </w:rPr>
            </w:pPr>
            <w:r w:rsidRPr="005B2D32">
              <w:rPr>
                <w:rFonts w:ascii="Verdana" w:hAnsi="Verdana"/>
                <w:sz w:val="18"/>
                <w:szCs w:val="18"/>
              </w:rPr>
              <w:t>Projectes per al jardí del Castell Gala Dalí de Púbol, c. 1970</w:t>
            </w:r>
          </w:p>
          <w:p w14:paraId="60495117" w14:textId="766BF606" w:rsidR="00225AC7" w:rsidRPr="005B2D32" w:rsidRDefault="00225AC7" w:rsidP="00F465EC">
            <w:pPr>
              <w:spacing w:line="276" w:lineRule="auto"/>
              <w:jc w:val="both"/>
              <w:rPr>
                <w:rFonts w:ascii="Verdana" w:hAnsi="Verdana"/>
                <w:sz w:val="18"/>
                <w:szCs w:val="18"/>
              </w:rPr>
            </w:pPr>
            <w:r w:rsidRPr="005B2D32">
              <w:rPr>
                <w:rFonts w:ascii="Verdana" w:hAnsi="Verdana"/>
                <w:sz w:val="18"/>
                <w:szCs w:val="18"/>
              </w:rPr>
              <w:t>© Salvador Dalí, Fundació Gala-Salvador Dalí/VEGAP, Figueres, 2022</w:t>
            </w:r>
          </w:p>
        </w:tc>
      </w:tr>
    </w:tbl>
    <w:p w14:paraId="4BE0AD3D" w14:textId="77777777" w:rsidR="007B7CCA" w:rsidRPr="005B2D32" w:rsidRDefault="007B7CCA" w:rsidP="00F465EC">
      <w:pPr>
        <w:spacing w:line="276" w:lineRule="auto"/>
        <w:jc w:val="both"/>
        <w:rPr>
          <w:rFonts w:ascii="Verdana" w:hAnsi="Verdana"/>
          <w:sz w:val="20"/>
          <w:szCs w:val="20"/>
        </w:rPr>
      </w:pPr>
    </w:p>
    <w:p w14:paraId="3724BBB4" w14:textId="2AEE389E" w:rsidR="004B4E24" w:rsidRPr="005B2D32" w:rsidRDefault="005D4A10" w:rsidP="00C24A48">
      <w:pPr>
        <w:spacing w:line="276" w:lineRule="auto"/>
        <w:jc w:val="both"/>
        <w:rPr>
          <w:rFonts w:ascii="Verdana" w:hAnsi="Verdana"/>
          <w:sz w:val="20"/>
          <w:szCs w:val="20"/>
        </w:rPr>
      </w:pPr>
      <w:r w:rsidRPr="005B2D32">
        <w:rPr>
          <w:rFonts w:ascii="Verdana" w:hAnsi="Verdana"/>
          <w:sz w:val="20"/>
          <w:szCs w:val="20"/>
        </w:rPr>
        <w:t>A la mà</w:t>
      </w:r>
      <w:r w:rsidR="00E65E53" w:rsidRPr="005B2D32">
        <w:rPr>
          <w:rFonts w:ascii="Verdana" w:hAnsi="Verdana"/>
          <w:sz w:val="20"/>
          <w:szCs w:val="20"/>
        </w:rPr>
        <w:t>,</w:t>
      </w:r>
      <w:r w:rsidRPr="005B2D32">
        <w:rPr>
          <w:rFonts w:ascii="Verdana" w:hAnsi="Verdana"/>
          <w:sz w:val="20"/>
          <w:szCs w:val="20"/>
        </w:rPr>
        <w:t xml:space="preserve"> sosté un </w:t>
      </w:r>
      <w:r w:rsidR="00F47659" w:rsidRPr="005B2D32">
        <w:rPr>
          <w:rFonts w:ascii="Verdana" w:hAnsi="Verdana"/>
          <w:sz w:val="20"/>
          <w:szCs w:val="20"/>
        </w:rPr>
        <w:t>bàcul</w:t>
      </w:r>
      <w:r w:rsidRPr="005B2D32">
        <w:rPr>
          <w:rFonts w:ascii="Verdana" w:hAnsi="Verdana"/>
          <w:sz w:val="20"/>
          <w:szCs w:val="20"/>
        </w:rPr>
        <w:t xml:space="preserve"> símbol d</w:t>
      </w:r>
      <w:r w:rsidR="00E65E53" w:rsidRPr="005B2D32">
        <w:rPr>
          <w:rFonts w:ascii="Verdana" w:hAnsi="Verdana"/>
          <w:sz w:val="20"/>
          <w:szCs w:val="20"/>
        </w:rPr>
        <w:t>’</w:t>
      </w:r>
      <w:r w:rsidRPr="005B2D32">
        <w:rPr>
          <w:rFonts w:ascii="Verdana" w:hAnsi="Verdana"/>
          <w:sz w:val="20"/>
          <w:szCs w:val="20"/>
        </w:rPr>
        <w:t xml:space="preserve">autoritat, una vareta màgica o un bastó per jugar a pilota, com </w:t>
      </w:r>
      <w:r w:rsidR="00E65E53" w:rsidRPr="005B2D32">
        <w:rPr>
          <w:rFonts w:ascii="Verdana" w:hAnsi="Verdana"/>
          <w:sz w:val="20"/>
          <w:szCs w:val="20"/>
        </w:rPr>
        <w:t>el</w:t>
      </w:r>
      <w:r w:rsidRPr="005B2D32">
        <w:rPr>
          <w:rFonts w:ascii="Verdana" w:hAnsi="Verdana"/>
          <w:sz w:val="20"/>
          <w:szCs w:val="20"/>
        </w:rPr>
        <w:t xml:space="preserve"> de la dama del </w:t>
      </w:r>
      <w:proofErr w:type="spellStart"/>
      <w:r w:rsidRPr="005B2D32">
        <w:rPr>
          <w:rFonts w:ascii="Verdana" w:hAnsi="Verdana"/>
          <w:i/>
          <w:iCs/>
          <w:sz w:val="20"/>
          <w:szCs w:val="20"/>
        </w:rPr>
        <w:t>Gioco</w:t>
      </w:r>
      <w:proofErr w:type="spellEnd"/>
      <w:r w:rsidRPr="005B2D32">
        <w:rPr>
          <w:rFonts w:ascii="Verdana" w:hAnsi="Verdana"/>
          <w:i/>
          <w:iCs/>
          <w:sz w:val="20"/>
          <w:szCs w:val="20"/>
        </w:rPr>
        <w:t xml:space="preserve"> </w:t>
      </w:r>
      <w:proofErr w:type="spellStart"/>
      <w:r w:rsidRPr="005B2D32">
        <w:rPr>
          <w:rFonts w:ascii="Verdana" w:hAnsi="Verdana"/>
          <w:i/>
          <w:iCs/>
          <w:sz w:val="20"/>
          <w:szCs w:val="20"/>
        </w:rPr>
        <w:t>della</w:t>
      </w:r>
      <w:proofErr w:type="spellEnd"/>
      <w:r w:rsidRPr="005B2D32">
        <w:rPr>
          <w:rFonts w:ascii="Verdana" w:hAnsi="Verdana"/>
          <w:i/>
          <w:iCs/>
          <w:sz w:val="20"/>
          <w:szCs w:val="20"/>
        </w:rPr>
        <w:t xml:space="preserve"> Palla</w:t>
      </w:r>
      <w:r w:rsidRPr="005B2D32">
        <w:rPr>
          <w:rFonts w:ascii="Verdana" w:hAnsi="Verdana"/>
          <w:sz w:val="20"/>
          <w:szCs w:val="20"/>
        </w:rPr>
        <w:t xml:space="preserve"> </w:t>
      </w:r>
      <w:r w:rsidR="00F47659" w:rsidRPr="005B2D32">
        <w:rPr>
          <w:rFonts w:ascii="Verdana" w:hAnsi="Verdana"/>
          <w:sz w:val="20"/>
          <w:szCs w:val="20"/>
        </w:rPr>
        <w:t>en el</w:t>
      </w:r>
      <w:r w:rsidRPr="005B2D32">
        <w:rPr>
          <w:rFonts w:ascii="Verdana" w:hAnsi="Verdana"/>
          <w:sz w:val="20"/>
          <w:szCs w:val="20"/>
        </w:rPr>
        <w:t xml:space="preserve">s frescos del </w:t>
      </w:r>
      <w:proofErr w:type="spellStart"/>
      <w:r w:rsidRPr="005B2D32">
        <w:rPr>
          <w:rFonts w:ascii="Verdana" w:hAnsi="Verdana"/>
          <w:i/>
          <w:iCs/>
          <w:sz w:val="20"/>
          <w:szCs w:val="20"/>
        </w:rPr>
        <w:t>Ciclo</w:t>
      </w:r>
      <w:proofErr w:type="spellEnd"/>
      <w:r w:rsidRPr="005B2D32">
        <w:rPr>
          <w:rFonts w:ascii="Verdana" w:hAnsi="Verdana"/>
          <w:i/>
          <w:iCs/>
          <w:sz w:val="20"/>
          <w:szCs w:val="20"/>
        </w:rPr>
        <w:t xml:space="preserve"> dei </w:t>
      </w:r>
      <w:proofErr w:type="spellStart"/>
      <w:r w:rsidRPr="005B2D32">
        <w:rPr>
          <w:rFonts w:ascii="Verdana" w:hAnsi="Verdana"/>
          <w:i/>
          <w:iCs/>
          <w:sz w:val="20"/>
          <w:szCs w:val="20"/>
        </w:rPr>
        <w:t>Giochi</w:t>
      </w:r>
      <w:proofErr w:type="spellEnd"/>
      <w:r w:rsidRPr="005B2D32">
        <w:rPr>
          <w:rFonts w:ascii="Verdana" w:hAnsi="Verdana"/>
          <w:sz w:val="20"/>
          <w:szCs w:val="20"/>
        </w:rPr>
        <w:t xml:space="preserve"> </w:t>
      </w:r>
      <w:r w:rsidR="00E65E53" w:rsidRPr="005B2D32">
        <w:rPr>
          <w:rFonts w:ascii="Verdana" w:hAnsi="Verdana"/>
          <w:sz w:val="20"/>
          <w:szCs w:val="20"/>
        </w:rPr>
        <w:t>al</w:t>
      </w:r>
      <w:r w:rsidRPr="005B2D32">
        <w:rPr>
          <w:rFonts w:ascii="Verdana" w:hAnsi="Verdana"/>
          <w:sz w:val="20"/>
          <w:szCs w:val="20"/>
        </w:rPr>
        <w:t xml:space="preserve"> Palau </w:t>
      </w:r>
      <w:proofErr w:type="spellStart"/>
      <w:r w:rsidRPr="005B2D32">
        <w:rPr>
          <w:rFonts w:ascii="Verdana" w:hAnsi="Verdana"/>
          <w:sz w:val="20"/>
          <w:szCs w:val="20"/>
        </w:rPr>
        <w:t>Borromeo</w:t>
      </w:r>
      <w:proofErr w:type="spellEnd"/>
      <w:r w:rsidRPr="005B2D32">
        <w:rPr>
          <w:rFonts w:ascii="Verdana" w:hAnsi="Verdana"/>
          <w:sz w:val="20"/>
          <w:szCs w:val="20"/>
        </w:rPr>
        <w:t xml:space="preserve"> de Milà. Dalí </w:t>
      </w:r>
      <w:r w:rsidR="00F47659" w:rsidRPr="005B2D32">
        <w:rPr>
          <w:rFonts w:ascii="Verdana" w:hAnsi="Verdana"/>
          <w:sz w:val="20"/>
          <w:szCs w:val="20"/>
        </w:rPr>
        <w:t>adapta</w:t>
      </w:r>
      <w:r w:rsidRPr="005B2D32">
        <w:rPr>
          <w:rFonts w:ascii="Verdana" w:hAnsi="Verdana"/>
          <w:sz w:val="20"/>
          <w:szCs w:val="20"/>
        </w:rPr>
        <w:t xml:space="preserve"> la postura i el vestit per a Gala, però canvia el color de la mantellina </w:t>
      </w:r>
      <w:r w:rsidR="00661B28" w:rsidRPr="005B2D32">
        <w:rPr>
          <w:rFonts w:ascii="Verdana" w:hAnsi="Verdana"/>
          <w:sz w:val="20"/>
          <w:szCs w:val="20"/>
        </w:rPr>
        <w:t>p</w:t>
      </w:r>
      <w:r w:rsidRPr="005B2D32">
        <w:rPr>
          <w:rFonts w:ascii="Verdana" w:hAnsi="Verdana"/>
          <w:sz w:val="20"/>
          <w:szCs w:val="20"/>
        </w:rPr>
        <w:t>el vermell foc, que destaca sobre el vestit lleuger i prisat de color clar. És una dama de trets moderns, agosarada</w:t>
      </w:r>
      <w:r w:rsidR="00E65E53" w:rsidRPr="005B2D32">
        <w:rPr>
          <w:rFonts w:ascii="Verdana" w:hAnsi="Verdana"/>
          <w:sz w:val="20"/>
          <w:szCs w:val="20"/>
        </w:rPr>
        <w:t>,</w:t>
      </w:r>
      <w:r w:rsidRPr="005B2D32">
        <w:rPr>
          <w:rFonts w:ascii="Verdana" w:hAnsi="Verdana"/>
          <w:sz w:val="20"/>
          <w:szCs w:val="20"/>
        </w:rPr>
        <w:t xml:space="preserve"> apassionada i</w:t>
      </w:r>
      <w:r w:rsidR="00E65E53" w:rsidRPr="005B2D32">
        <w:rPr>
          <w:rFonts w:ascii="Verdana" w:hAnsi="Verdana"/>
          <w:sz w:val="20"/>
          <w:szCs w:val="20"/>
        </w:rPr>
        <w:t>,</w:t>
      </w:r>
      <w:r w:rsidRPr="005B2D32">
        <w:rPr>
          <w:rFonts w:ascii="Verdana" w:hAnsi="Verdana"/>
          <w:sz w:val="20"/>
          <w:szCs w:val="20"/>
        </w:rPr>
        <w:t xml:space="preserve"> a la vegada</w:t>
      </w:r>
      <w:r w:rsidR="00E65E53" w:rsidRPr="005B2D32">
        <w:rPr>
          <w:rFonts w:ascii="Verdana" w:hAnsi="Verdana"/>
          <w:sz w:val="20"/>
          <w:szCs w:val="20"/>
        </w:rPr>
        <w:t>,</w:t>
      </w:r>
      <w:r w:rsidRPr="005B2D32">
        <w:rPr>
          <w:rFonts w:ascii="Verdana" w:hAnsi="Verdana"/>
          <w:sz w:val="20"/>
          <w:szCs w:val="20"/>
        </w:rPr>
        <w:t xml:space="preserve"> romàntica i misteriosa. </w:t>
      </w:r>
      <w:r w:rsidR="00E65E53" w:rsidRPr="005B2D32">
        <w:rPr>
          <w:rFonts w:ascii="Verdana" w:hAnsi="Verdana"/>
          <w:sz w:val="20"/>
          <w:szCs w:val="20"/>
        </w:rPr>
        <w:t>E</w:t>
      </w:r>
      <w:r w:rsidRPr="005B2D32">
        <w:rPr>
          <w:rFonts w:ascii="Verdana" w:hAnsi="Verdana"/>
          <w:sz w:val="20"/>
          <w:szCs w:val="20"/>
        </w:rPr>
        <w:t xml:space="preserve">l </w:t>
      </w:r>
      <w:r w:rsidR="00E65E53" w:rsidRPr="005B2D32">
        <w:rPr>
          <w:rFonts w:ascii="Verdana" w:hAnsi="Verdana"/>
          <w:sz w:val="20"/>
          <w:szCs w:val="20"/>
        </w:rPr>
        <w:t>C</w:t>
      </w:r>
      <w:r w:rsidRPr="005B2D32">
        <w:rPr>
          <w:rFonts w:ascii="Verdana" w:hAnsi="Verdana"/>
          <w:sz w:val="20"/>
          <w:szCs w:val="20"/>
        </w:rPr>
        <w:t xml:space="preserve">astell </w:t>
      </w:r>
      <w:r w:rsidR="00E65E53" w:rsidRPr="005B2D32">
        <w:rPr>
          <w:rFonts w:ascii="Verdana" w:hAnsi="Verdana"/>
          <w:sz w:val="20"/>
          <w:szCs w:val="20"/>
        </w:rPr>
        <w:t xml:space="preserve">és </w:t>
      </w:r>
      <w:r w:rsidRPr="005B2D32">
        <w:rPr>
          <w:rFonts w:ascii="Verdana" w:hAnsi="Verdana"/>
          <w:sz w:val="20"/>
          <w:szCs w:val="20"/>
        </w:rPr>
        <w:t>un lloc on ella pot passar moments d'oci, on «hi va quan a Portlligat hi ha massa gent…».</w:t>
      </w:r>
    </w:p>
    <w:p w14:paraId="4CEE0F56" w14:textId="77777777" w:rsidR="004B4E24" w:rsidRPr="005B2D32" w:rsidRDefault="004B4E24" w:rsidP="00C24A48">
      <w:pPr>
        <w:spacing w:line="276" w:lineRule="auto"/>
        <w:jc w:val="both"/>
        <w:rPr>
          <w:rFonts w:ascii="Verdana" w:hAnsi="Verdana"/>
          <w:sz w:val="20"/>
          <w:szCs w:val="20"/>
        </w:rPr>
      </w:pPr>
    </w:p>
    <w:p w14:paraId="6F08356B" w14:textId="1CE1F969" w:rsidR="005F4095" w:rsidRPr="005B2D32" w:rsidRDefault="00797096" w:rsidP="00C24A48">
      <w:pPr>
        <w:spacing w:line="276" w:lineRule="auto"/>
        <w:jc w:val="both"/>
        <w:rPr>
          <w:rFonts w:ascii="Verdana" w:hAnsi="Verdana" w:cs="Calibri"/>
          <w:sz w:val="20"/>
          <w:szCs w:val="20"/>
        </w:rPr>
      </w:pPr>
      <w:r w:rsidRPr="005B2D32">
        <w:rPr>
          <w:rFonts w:ascii="Verdana" w:hAnsi="Verdana" w:cs="Calibri"/>
          <w:sz w:val="20"/>
          <w:szCs w:val="20"/>
        </w:rPr>
        <w:t>Esperem que aquesta mostra permeti al visitant endinsar-se en un mon particular, mític i real, poètic, que ens parla de Gala i de Dalí, i d’un univers creatiu i vital propi, singular, escenogràfic. Gala vista per Dalí i vista per si mateixa o tal com ella volia que la veiéssim, entre la il·lusió de ser i la realitat d’existir.</w:t>
      </w:r>
    </w:p>
    <w:p w14:paraId="0F9010F6" w14:textId="0D00ECCE" w:rsidR="00797096" w:rsidRPr="005B2D32" w:rsidRDefault="00797096" w:rsidP="00C24A48">
      <w:pPr>
        <w:spacing w:line="276" w:lineRule="auto"/>
        <w:jc w:val="both"/>
        <w:rPr>
          <w:rFonts w:ascii="Verdana" w:hAnsi="Verdana" w:cs="Calibri"/>
          <w:sz w:val="20"/>
          <w:szCs w:val="20"/>
        </w:rPr>
      </w:pPr>
    </w:p>
    <w:p w14:paraId="28101DD2" w14:textId="541F085A" w:rsidR="003D6AB9" w:rsidRPr="005B2D32" w:rsidRDefault="00D837F9" w:rsidP="00C24A48">
      <w:pPr>
        <w:spacing w:line="276" w:lineRule="auto"/>
        <w:jc w:val="both"/>
        <w:rPr>
          <w:rFonts w:ascii="Verdana" w:hAnsi="Verdana" w:cs="Tahoma"/>
          <w:b/>
          <w:bCs/>
          <w:color w:val="632423"/>
          <w:sz w:val="20"/>
          <w:szCs w:val="20"/>
        </w:rPr>
      </w:pPr>
      <w:r w:rsidRPr="005B2D32">
        <w:rPr>
          <w:rFonts w:ascii="Verdana" w:hAnsi="Verdana" w:cs="Tahoma"/>
          <w:b/>
          <w:bCs/>
          <w:color w:val="632423"/>
          <w:sz w:val="20"/>
          <w:szCs w:val="20"/>
        </w:rPr>
        <w:t>Publicació</w:t>
      </w:r>
      <w:r w:rsidR="00AC7DE4" w:rsidRPr="005B2D32">
        <w:rPr>
          <w:rFonts w:ascii="Verdana" w:hAnsi="Verdana" w:cs="Tahoma"/>
          <w:b/>
          <w:bCs/>
          <w:color w:val="632423"/>
          <w:sz w:val="20"/>
          <w:szCs w:val="20"/>
        </w:rPr>
        <w:t xml:space="preserve"> de l’exposició</w:t>
      </w:r>
    </w:p>
    <w:p w14:paraId="0B047541" w14:textId="3545F4AC" w:rsidR="004D1860" w:rsidRPr="005B2D32" w:rsidRDefault="00AC7DE4" w:rsidP="00C24A48">
      <w:pPr>
        <w:spacing w:line="276" w:lineRule="auto"/>
        <w:jc w:val="both"/>
        <w:rPr>
          <w:rFonts w:ascii="Verdana" w:hAnsi="Verdana"/>
          <w:color w:val="FF0000"/>
          <w:sz w:val="20"/>
          <w:szCs w:val="20"/>
        </w:rPr>
      </w:pPr>
      <w:r w:rsidRPr="005B2D32">
        <w:rPr>
          <w:rFonts w:ascii="Verdana" w:hAnsi="Verdana"/>
          <w:sz w:val="20"/>
          <w:szCs w:val="20"/>
        </w:rPr>
        <w:t>Els</w:t>
      </w:r>
      <w:r w:rsidR="004A51F9" w:rsidRPr="005B2D32">
        <w:rPr>
          <w:rFonts w:ascii="Verdana" w:hAnsi="Verdana"/>
          <w:sz w:val="20"/>
          <w:szCs w:val="20"/>
        </w:rPr>
        <w:t xml:space="preserve"> textos </w:t>
      </w:r>
      <w:r w:rsidRPr="005B2D32">
        <w:rPr>
          <w:rFonts w:ascii="Verdana" w:hAnsi="Verdana"/>
          <w:sz w:val="20"/>
          <w:szCs w:val="20"/>
        </w:rPr>
        <w:t>del dossier</w:t>
      </w:r>
      <w:r w:rsidR="00D837F9" w:rsidRPr="005B2D32">
        <w:rPr>
          <w:rFonts w:ascii="Verdana" w:hAnsi="Verdana"/>
          <w:sz w:val="20"/>
          <w:szCs w:val="20"/>
        </w:rPr>
        <w:t xml:space="preserve"> </w:t>
      </w:r>
      <w:r w:rsidRPr="005B2D32">
        <w:rPr>
          <w:rFonts w:ascii="Verdana" w:hAnsi="Verdana"/>
          <w:sz w:val="20"/>
          <w:szCs w:val="20"/>
        </w:rPr>
        <w:t xml:space="preserve">són </w:t>
      </w:r>
      <w:r w:rsidR="004A51F9" w:rsidRPr="005B2D32">
        <w:rPr>
          <w:rFonts w:ascii="Verdana" w:hAnsi="Verdana"/>
          <w:sz w:val="20"/>
          <w:szCs w:val="20"/>
        </w:rPr>
        <w:t>de Montse Aguer,</w:t>
      </w:r>
      <w:r w:rsidR="00D837F9" w:rsidRPr="005B2D32">
        <w:rPr>
          <w:rFonts w:ascii="Verdana" w:hAnsi="Verdana"/>
          <w:sz w:val="20"/>
          <w:szCs w:val="20"/>
        </w:rPr>
        <w:t xml:space="preserve"> Directora dels Museus Dalí,</w:t>
      </w:r>
      <w:r w:rsidR="004A51F9" w:rsidRPr="005B2D32">
        <w:rPr>
          <w:rFonts w:ascii="Verdana" w:hAnsi="Verdana"/>
          <w:sz w:val="20"/>
          <w:szCs w:val="20"/>
        </w:rPr>
        <w:t xml:space="preserve"> </w:t>
      </w:r>
      <w:r w:rsidR="00896733" w:rsidRPr="005B2D32">
        <w:rPr>
          <w:rFonts w:ascii="Verdana" w:hAnsi="Verdana"/>
          <w:sz w:val="20"/>
          <w:szCs w:val="20"/>
        </w:rPr>
        <w:t xml:space="preserve">Jordi Artigas, coordinador de les Cases-museu de Púbol i Portlligat, de </w:t>
      </w:r>
      <w:r w:rsidR="004A51F9" w:rsidRPr="005B2D32">
        <w:rPr>
          <w:rFonts w:ascii="Verdana" w:hAnsi="Verdana"/>
          <w:sz w:val="20"/>
          <w:szCs w:val="20"/>
        </w:rPr>
        <w:t>Bea Crespo</w:t>
      </w:r>
      <w:r w:rsidR="00375919" w:rsidRPr="005B2D32">
        <w:rPr>
          <w:rFonts w:ascii="Verdana" w:hAnsi="Verdana"/>
          <w:sz w:val="20"/>
          <w:szCs w:val="20"/>
        </w:rPr>
        <w:t xml:space="preserve"> i </w:t>
      </w:r>
      <w:r w:rsidR="00896733" w:rsidRPr="005B2D32">
        <w:rPr>
          <w:rFonts w:ascii="Verdana" w:hAnsi="Verdana"/>
          <w:sz w:val="20"/>
          <w:szCs w:val="20"/>
        </w:rPr>
        <w:t>de Lucia Moni, ambdues membres del Centre d’Estudis Dalinians</w:t>
      </w:r>
      <w:r w:rsidR="004A51F9" w:rsidRPr="005B2D32">
        <w:rPr>
          <w:rFonts w:ascii="Verdana" w:hAnsi="Verdana"/>
          <w:sz w:val="20"/>
          <w:szCs w:val="20"/>
        </w:rPr>
        <w:t>.</w:t>
      </w:r>
      <w:r w:rsidR="004A51F9" w:rsidRPr="005B2D32">
        <w:rPr>
          <w:rFonts w:ascii="Verdana" w:hAnsi="Verdana" w:cs="Arial"/>
          <w:sz w:val="20"/>
          <w:szCs w:val="20"/>
        </w:rPr>
        <w:t xml:space="preserve"> </w:t>
      </w:r>
      <w:bookmarkStart w:id="2" w:name="_Hlk34142238"/>
      <w:r w:rsidR="00232B15" w:rsidRPr="005B2D32">
        <w:rPr>
          <w:rFonts w:ascii="Verdana" w:hAnsi="Verdana"/>
          <w:sz w:val="20"/>
          <w:szCs w:val="20"/>
        </w:rPr>
        <w:t>E</w:t>
      </w:r>
      <w:r w:rsidR="004A51F9" w:rsidRPr="005B2D32">
        <w:rPr>
          <w:rFonts w:ascii="Verdana" w:hAnsi="Verdana"/>
          <w:sz w:val="20"/>
          <w:szCs w:val="20"/>
        </w:rPr>
        <w:t xml:space="preserve">s publica </w:t>
      </w:r>
      <w:r w:rsidR="00F754A8" w:rsidRPr="005B2D32">
        <w:rPr>
          <w:rFonts w:ascii="Verdana" w:hAnsi="Verdana"/>
          <w:sz w:val="20"/>
          <w:szCs w:val="20"/>
        </w:rPr>
        <w:t>en línia</w:t>
      </w:r>
      <w:r w:rsidR="004A51F9" w:rsidRPr="005B2D32">
        <w:rPr>
          <w:rFonts w:ascii="Verdana" w:hAnsi="Verdana"/>
          <w:sz w:val="20"/>
          <w:szCs w:val="20"/>
        </w:rPr>
        <w:t xml:space="preserve"> </w:t>
      </w:r>
      <w:r w:rsidR="00375919" w:rsidRPr="005B2D32">
        <w:rPr>
          <w:rFonts w:ascii="Verdana" w:hAnsi="Verdana"/>
          <w:sz w:val="20"/>
          <w:szCs w:val="20"/>
        </w:rPr>
        <w:t xml:space="preserve">i </w:t>
      </w:r>
      <w:r w:rsidR="004A51F9" w:rsidRPr="005B2D32">
        <w:rPr>
          <w:rFonts w:ascii="Verdana" w:hAnsi="Verdana"/>
          <w:sz w:val="20"/>
          <w:szCs w:val="20"/>
        </w:rPr>
        <w:t xml:space="preserve">en </w:t>
      </w:r>
      <w:r w:rsidR="00C77675" w:rsidRPr="005B2D32">
        <w:rPr>
          <w:rFonts w:ascii="Verdana" w:hAnsi="Verdana"/>
          <w:sz w:val="20"/>
          <w:szCs w:val="20"/>
        </w:rPr>
        <w:t>4</w:t>
      </w:r>
      <w:r w:rsidR="004A51F9" w:rsidRPr="005B2D32">
        <w:rPr>
          <w:rFonts w:ascii="Verdana" w:hAnsi="Verdana"/>
          <w:sz w:val="20"/>
          <w:szCs w:val="20"/>
        </w:rPr>
        <w:t xml:space="preserve"> idiomes (català, castellà, anglès i francès) i es po</w:t>
      </w:r>
      <w:r w:rsidR="00D837F9" w:rsidRPr="005B2D32">
        <w:rPr>
          <w:rFonts w:ascii="Verdana" w:hAnsi="Verdana"/>
          <w:sz w:val="20"/>
          <w:szCs w:val="20"/>
        </w:rPr>
        <w:t>drà</w:t>
      </w:r>
      <w:r w:rsidR="004A51F9" w:rsidRPr="005B2D32">
        <w:rPr>
          <w:rFonts w:ascii="Verdana" w:hAnsi="Verdana"/>
          <w:sz w:val="20"/>
          <w:szCs w:val="20"/>
        </w:rPr>
        <w:t xml:space="preserve"> descarregar de forma gratuïta a través </w:t>
      </w:r>
      <w:bookmarkStart w:id="3" w:name="_Hlk106188458"/>
      <w:r w:rsidR="004A51F9" w:rsidRPr="005B2D32">
        <w:rPr>
          <w:rFonts w:ascii="Verdana" w:hAnsi="Verdana"/>
          <w:sz w:val="20"/>
          <w:szCs w:val="20"/>
        </w:rPr>
        <w:t>d</w:t>
      </w:r>
      <w:r w:rsidR="00A9036B">
        <w:rPr>
          <w:rFonts w:ascii="Verdana" w:hAnsi="Verdana"/>
          <w:sz w:val="20"/>
          <w:szCs w:val="20"/>
        </w:rPr>
        <w:t xml:space="preserve">’aquest </w:t>
      </w:r>
      <w:hyperlink r:id="rId19" w:history="1">
        <w:r w:rsidR="00A9036B" w:rsidRPr="004D5A45">
          <w:rPr>
            <w:rStyle w:val="Hipervnculo"/>
            <w:rFonts w:ascii="Verdana" w:hAnsi="Verdana"/>
            <w:b/>
            <w:bCs/>
            <w:sz w:val="20"/>
            <w:szCs w:val="20"/>
          </w:rPr>
          <w:t>enllaç</w:t>
        </w:r>
      </w:hyperlink>
      <w:r w:rsidR="00A9036B">
        <w:rPr>
          <w:rFonts w:ascii="Verdana" w:hAnsi="Verdana"/>
          <w:sz w:val="20"/>
          <w:szCs w:val="20"/>
        </w:rPr>
        <w:t xml:space="preserve"> d</w:t>
      </w:r>
      <w:r w:rsidR="004A51F9" w:rsidRPr="005B2D32">
        <w:rPr>
          <w:rFonts w:ascii="Verdana" w:hAnsi="Verdana"/>
          <w:sz w:val="20"/>
          <w:szCs w:val="20"/>
        </w:rPr>
        <w:t>e</w:t>
      </w:r>
      <w:r w:rsidR="00A9036B">
        <w:rPr>
          <w:rFonts w:ascii="Verdana" w:hAnsi="Verdana"/>
          <w:sz w:val="20"/>
          <w:szCs w:val="20"/>
        </w:rPr>
        <w:t xml:space="preserve"> </w:t>
      </w:r>
      <w:r w:rsidR="004A51F9" w:rsidRPr="005B2D32">
        <w:rPr>
          <w:rFonts w:ascii="Verdana" w:hAnsi="Verdana"/>
          <w:sz w:val="20"/>
          <w:szCs w:val="20"/>
        </w:rPr>
        <w:t>l</w:t>
      </w:r>
      <w:r w:rsidR="00A9036B">
        <w:rPr>
          <w:rFonts w:ascii="Verdana" w:hAnsi="Verdana"/>
          <w:sz w:val="20"/>
          <w:szCs w:val="20"/>
        </w:rPr>
        <w:t>a</w:t>
      </w:r>
      <w:r w:rsidR="004A51F9" w:rsidRPr="005B2D32">
        <w:rPr>
          <w:rFonts w:ascii="Verdana" w:hAnsi="Verdana"/>
          <w:sz w:val="20"/>
          <w:szCs w:val="20"/>
        </w:rPr>
        <w:t xml:space="preserve"> web</w:t>
      </w:r>
      <w:bookmarkEnd w:id="2"/>
      <w:r w:rsidR="00A9036B">
        <w:rPr>
          <w:rFonts w:ascii="Verdana" w:hAnsi="Verdana" w:cs="Arial"/>
          <w:sz w:val="20"/>
          <w:szCs w:val="20"/>
        </w:rPr>
        <w:t>.</w:t>
      </w:r>
    </w:p>
    <w:bookmarkEnd w:id="3"/>
    <w:p w14:paraId="0CFD1D5B" w14:textId="77777777" w:rsidR="00896733" w:rsidRPr="005B2D32" w:rsidRDefault="00896733" w:rsidP="00C24A48">
      <w:pPr>
        <w:spacing w:line="276" w:lineRule="auto"/>
        <w:jc w:val="both"/>
        <w:rPr>
          <w:rFonts w:ascii="Verdana" w:hAnsi="Verdana"/>
          <w:sz w:val="20"/>
          <w:szCs w:val="20"/>
        </w:rPr>
      </w:pPr>
    </w:p>
    <w:p w14:paraId="134A6486" w14:textId="77777777" w:rsidR="00AC7DE4" w:rsidRPr="005B2D32" w:rsidRDefault="00AC7DE4" w:rsidP="00C24A48">
      <w:pPr>
        <w:spacing w:line="276" w:lineRule="auto"/>
        <w:jc w:val="both"/>
        <w:rPr>
          <w:rFonts w:ascii="Verdana" w:hAnsi="Verdana" w:cs="Tahoma"/>
          <w:b/>
          <w:bCs/>
          <w:color w:val="632423"/>
          <w:sz w:val="20"/>
          <w:szCs w:val="20"/>
        </w:rPr>
      </w:pPr>
      <w:r w:rsidRPr="005B2D32">
        <w:rPr>
          <w:rFonts w:ascii="Verdana" w:hAnsi="Verdana" w:cs="Tahoma"/>
          <w:b/>
          <w:bCs/>
          <w:color w:val="632423"/>
          <w:sz w:val="20"/>
          <w:szCs w:val="20"/>
        </w:rPr>
        <w:t>Muntatge</w:t>
      </w:r>
    </w:p>
    <w:p w14:paraId="27FF3290" w14:textId="77777777" w:rsidR="00AC7DE4" w:rsidRPr="005B2D32" w:rsidRDefault="00AC7DE4" w:rsidP="00C24A48">
      <w:pPr>
        <w:spacing w:line="276" w:lineRule="auto"/>
        <w:jc w:val="both"/>
        <w:rPr>
          <w:rFonts w:ascii="Verdana" w:hAnsi="Verdana" w:cs="Calibri"/>
          <w:sz w:val="20"/>
          <w:szCs w:val="20"/>
        </w:rPr>
      </w:pPr>
      <w:r w:rsidRPr="005B2D32">
        <w:rPr>
          <w:rFonts w:ascii="Verdana" w:hAnsi="Verdana" w:cs="Calibri"/>
          <w:sz w:val="20"/>
          <w:szCs w:val="20"/>
        </w:rPr>
        <w:t>El muntatge de l’exposició ha anat a càrrec de Pep Canaleta de 3carme33 i el grafisme és d’Alex Gifreu.</w:t>
      </w:r>
    </w:p>
    <w:p w14:paraId="0443758A" w14:textId="77777777" w:rsidR="00AC7DE4" w:rsidRPr="005B2D32" w:rsidRDefault="00AC7DE4" w:rsidP="00C24A48">
      <w:pPr>
        <w:spacing w:line="276" w:lineRule="auto"/>
        <w:jc w:val="both"/>
        <w:rPr>
          <w:rFonts w:ascii="Verdana" w:hAnsi="Verdana" w:cs="Tahoma"/>
          <w:color w:val="632423"/>
          <w:sz w:val="20"/>
          <w:szCs w:val="20"/>
        </w:rPr>
      </w:pPr>
    </w:p>
    <w:p w14:paraId="2E4CE9FE" w14:textId="70BAF8E7" w:rsidR="007B7CCA" w:rsidRPr="005B2D32" w:rsidRDefault="007B7CCA" w:rsidP="00C24A48">
      <w:pPr>
        <w:spacing w:line="276" w:lineRule="auto"/>
        <w:jc w:val="both"/>
        <w:rPr>
          <w:rFonts w:ascii="Verdana" w:hAnsi="Verdana" w:cs="Tahoma"/>
          <w:b/>
          <w:bCs/>
          <w:color w:val="632423"/>
          <w:sz w:val="20"/>
          <w:szCs w:val="20"/>
        </w:rPr>
      </w:pPr>
      <w:r w:rsidRPr="005B2D32">
        <w:rPr>
          <w:rFonts w:ascii="Verdana" w:hAnsi="Verdana" w:cs="Tahoma"/>
          <w:b/>
          <w:bCs/>
          <w:color w:val="632423"/>
          <w:sz w:val="20"/>
          <w:szCs w:val="20"/>
        </w:rPr>
        <w:t>Informació pràctica</w:t>
      </w:r>
    </w:p>
    <w:p w14:paraId="7B628909" w14:textId="36574D46" w:rsidR="00502D4E" w:rsidRPr="00537449" w:rsidRDefault="00DF4C98" w:rsidP="00C24A48">
      <w:pPr>
        <w:pStyle w:val="NormalWeb"/>
        <w:spacing w:before="0" w:beforeAutospacing="0" w:line="276" w:lineRule="auto"/>
        <w:jc w:val="both"/>
        <w:rPr>
          <w:rFonts w:ascii="Verdana" w:hAnsi="Verdana" w:cstheme="majorHAnsi"/>
          <w:sz w:val="20"/>
          <w:szCs w:val="20"/>
          <w:lang w:val="ca-ES"/>
        </w:rPr>
      </w:pPr>
      <w:r w:rsidRPr="005B2D32">
        <w:rPr>
          <w:rFonts w:ascii="Verdana" w:hAnsi="Verdana" w:cstheme="majorHAnsi"/>
          <w:sz w:val="20"/>
          <w:szCs w:val="20"/>
          <w:lang w:val="ca-ES"/>
        </w:rPr>
        <w:t xml:space="preserve">L’exposició </w:t>
      </w:r>
      <w:r w:rsidR="007B7CCA" w:rsidRPr="005B2D32">
        <w:rPr>
          <w:rFonts w:ascii="Verdana" w:hAnsi="Verdana" w:cstheme="majorHAnsi"/>
          <w:b/>
          <w:bCs/>
          <w:i/>
          <w:iCs/>
          <w:sz w:val="20"/>
          <w:szCs w:val="20"/>
          <w:lang w:val="ca-ES"/>
        </w:rPr>
        <w:t>P</w:t>
      </w:r>
      <w:r w:rsidR="005F4095" w:rsidRPr="005B2D32">
        <w:rPr>
          <w:rFonts w:ascii="Verdana" w:hAnsi="Verdana" w:cstheme="majorHAnsi"/>
          <w:b/>
          <w:bCs/>
          <w:i/>
          <w:iCs/>
          <w:sz w:val="20"/>
          <w:szCs w:val="20"/>
          <w:lang w:val="ca-ES"/>
        </w:rPr>
        <w:t xml:space="preserve">úbol de </w:t>
      </w:r>
      <w:r w:rsidR="00452F7C" w:rsidRPr="005B2D32">
        <w:rPr>
          <w:rFonts w:ascii="Verdana" w:hAnsi="Verdana" w:cstheme="majorHAnsi"/>
          <w:b/>
          <w:bCs/>
          <w:i/>
          <w:iCs/>
          <w:sz w:val="20"/>
          <w:szCs w:val="20"/>
          <w:lang w:val="ca-ES"/>
        </w:rPr>
        <w:t>G</w:t>
      </w:r>
      <w:r w:rsidR="002E0836" w:rsidRPr="005B2D32">
        <w:rPr>
          <w:rFonts w:ascii="Verdana" w:hAnsi="Verdana" w:cstheme="majorHAnsi"/>
          <w:b/>
          <w:bCs/>
          <w:i/>
          <w:iCs/>
          <w:sz w:val="20"/>
          <w:szCs w:val="20"/>
          <w:lang w:val="ca-ES"/>
        </w:rPr>
        <w:t xml:space="preserve">ala. </w:t>
      </w:r>
      <w:r w:rsidR="005F4095" w:rsidRPr="005B2D32">
        <w:rPr>
          <w:rFonts w:ascii="Verdana" w:hAnsi="Verdana" w:cstheme="majorHAnsi"/>
          <w:b/>
          <w:bCs/>
          <w:i/>
          <w:iCs/>
          <w:sz w:val="20"/>
          <w:szCs w:val="20"/>
          <w:lang w:val="ca-ES"/>
        </w:rPr>
        <w:t>Il·lusió i realitat</w:t>
      </w:r>
      <w:r w:rsidR="005F4095" w:rsidRPr="005B2D32">
        <w:rPr>
          <w:rFonts w:ascii="Verdana" w:hAnsi="Verdana" w:cstheme="majorHAnsi"/>
          <w:i/>
          <w:iCs/>
          <w:sz w:val="20"/>
          <w:szCs w:val="20"/>
          <w:lang w:val="ca-ES"/>
        </w:rPr>
        <w:t xml:space="preserve"> </w:t>
      </w:r>
      <w:r w:rsidR="002E0836" w:rsidRPr="005B2D32">
        <w:rPr>
          <w:rFonts w:ascii="Verdana" w:hAnsi="Verdana" w:cstheme="majorHAnsi"/>
          <w:sz w:val="20"/>
          <w:szCs w:val="20"/>
          <w:lang w:val="ca-ES"/>
        </w:rPr>
        <w:t>es po</w:t>
      </w:r>
      <w:r w:rsidR="003232C3" w:rsidRPr="005B2D32">
        <w:rPr>
          <w:rFonts w:ascii="Verdana" w:hAnsi="Verdana" w:cstheme="majorHAnsi"/>
          <w:sz w:val="20"/>
          <w:szCs w:val="20"/>
          <w:lang w:val="ca-ES"/>
        </w:rPr>
        <w:t>t</w:t>
      </w:r>
      <w:r w:rsidR="002E0836" w:rsidRPr="005B2D32">
        <w:rPr>
          <w:rFonts w:ascii="Verdana" w:hAnsi="Verdana" w:cstheme="majorHAnsi"/>
          <w:sz w:val="20"/>
          <w:szCs w:val="20"/>
          <w:lang w:val="ca-ES"/>
        </w:rPr>
        <w:t xml:space="preserve"> veure de</w:t>
      </w:r>
      <w:r w:rsidR="005F4095" w:rsidRPr="005B2D32">
        <w:rPr>
          <w:rFonts w:ascii="Verdana" w:hAnsi="Verdana" w:cstheme="majorHAnsi"/>
          <w:sz w:val="20"/>
          <w:szCs w:val="20"/>
          <w:lang w:val="ca-ES"/>
        </w:rPr>
        <w:t xml:space="preserve">s d’avui </w:t>
      </w:r>
      <w:r w:rsidR="002E0836" w:rsidRPr="005B2D32">
        <w:rPr>
          <w:rFonts w:ascii="Verdana" w:hAnsi="Verdana" w:cstheme="majorHAnsi"/>
          <w:sz w:val="20"/>
          <w:szCs w:val="20"/>
          <w:lang w:val="ca-ES"/>
        </w:rPr>
        <w:t>1</w:t>
      </w:r>
      <w:r w:rsidR="005F4095" w:rsidRPr="005B2D32">
        <w:rPr>
          <w:rFonts w:ascii="Verdana" w:hAnsi="Verdana" w:cstheme="majorHAnsi"/>
          <w:sz w:val="20"/>
          <w:szCs w:val="20"/>
          <w:lang w:val="ca-ES"/>
        </w:rPr>
        <w:t>6</w:t>
      </w:r>
      <w:r w:rsidR="002E0836" w:rsidRPr="005B2D32">
        <w:rPr>
          <w:rFonts w:ascii="Verdana" w:hAnsi="Verdana" w:cstheme="majorHAnsi"/>
          <w:sz w:val="20"/>
          <w:szCs w:val="20"/>
          <w:lang w:val="ca-ES"/>
        </w:rPr>
        <w:t xml:space="preserve"> de </w:t>
      </w:r>
      <w:r w:rsidR="005F4095" w:rsidRPr="005B2D32">
        <w:rPr>
          <w:rFonts w:ascii="Verdana" w:hAnsi="Verdana" w:cstheme="majorHAnsi"/>
          <w:sz w:val="20"/>
          <w:szCs w:val="20"/>
          <w:lang w:val="ca-ES"/>
        </w:rPr>
        <w:t>juny fins</w:t>
      </w:r>
      <w:r w:rsidR="002E0836" w:rsidRPr="005B2D32">
        <w:rPr>
          <w:rFonts w:ascii="Verdana" w:hAnsi="Verdana" w:cstheme="majorHAnsi"/>
          <w:sz w:val="20"/>
          <w:szCs w:val="20"/>
          <w:lang w:val="ca-ES"/>
        </w:rPr>
        <w:t xml:space="preserve"> </w:t>
      </w:r>
      <w:r w:rsidR="002E0836" w:rsidRPr="00537449">
        <w:rPr>
          <w:rFonts w:ascii="Verdana" w:hAnsi="Verdana" w:cstheme="majorHAnsi"/>
          <w:sz w:val="20"/>
          <w:szCs w:val="20"/>
          <w:lang w:val="ca-ES"/>
        </w:rPr>
        <w:t>al 6 de gener de 202</w:t>
      </w:r>
      <w:r w:rsidR="005F4095" w:rsidRPr="00537449">
        <w:rPr>
          <w:rFonts w:ascii="Verdana" w:hAnsi="Verdana" w:cstheme="majorHAnsi"/>
          <w:sz w:val="20"/>
          <w:szCs w:val="20"/>
          <w:lang w:val="ca-ES"/>
        </w:rPr>
        <w:t>3</w:t>
      </w:r>
      <w:r w:rsidR="002E0836" w:rsidRPr="00537449">
        <w:rPr>
          <w:rFonts w:ascii="Verdana" w:hAnsi="Verdana" w:cstheme="majorHAnsi"/>
          <w:sz w:val="20"/>
          <w:szCs w:val="20"/>
          <w:lang w:val="ca-ES"/>
        </w:rPr>
        <w:t>.</w:t>
      </w:r>
      <w:r w:rsidR="007B7CCA" w:rsidRPr="00537449">
        <w:rPr>
          <w:rFonts w:ascii="Verdana" w:hAnsi="Verdana" w:cstheme="majorHAnsi"/>
          <w:sz w:val="20"/>
          <w:szCs w:val="20"/>
          <w:lang w:val="ca-ES"/>
        </w:rPr>
        <w:t xml:space="preserve"> Per horaris i tarifes, </w:t>
      </w:r>
      <w:r w:rsidR="00225AC7" w:rsidRPr="00537449">
        <w:rPr>
          <w:rFonts w:ascii="Verdana" w:hAnsi="Verdana" w:cstheme="majorHAnsi"/>
          <w:sz w:val="20"/>
          <w:szCs w:val="20"/>
          <w:lang w:val="ca-ES"/>
        </w:rPr>
        <w:t>c</w:t>
      </w:r>
      <w:r w:rsidR="007B7CCA" w:rsidRPr="00537449">
        <w:rPr>
          <w:rFonts w:ascii="Verdana" w:hAnsi="Verdana" w:cstheme="majorHAnsi"/>
          <w:sz w:val="20"/>
          <w:szCs w:val="20"/>
          <w:lang w:val="ca-ES"/>
        </w:rPr>
        <w:t xml:space="preserve">onsulteu aquest </w:t>
      </w:r>
      <w:hyperlink r:id="rId20" w:history="1">
        <w:r w:rsidR="007B7CCA" w:rsidRPr="00537449">
          <w:rPr>
            <w:rStyle w:val="Hipervnculo"/>
            <w:rFonts w:ascii="Verdana" w:hAnsi="Verdana" w:cstheme="majorHAnsi"/>
            <w:sz w:val="20"/>
            <w:szCs w:val="20"/>
            <w:lang w:val="ca-ES"/>
          </w:rPr>
          <w:t>apartat de la web</w:t>
        </w:r>
      </w:hyperlink>
      <w:r w:rsidRPr="00537449">
        <w:rPr>
          <w:rFonts w:ascii="Verdana" w:hAnsi="Verdana" w:cstheme="majorHAnsi"/>
          <w:sz w:val="20"/>
          <w:szCs w:val="20"/>
          <w:lang w:val="ca-ES"/>
        </w:rPr>
        <w:t>.</w:t>
      </w:r>
    </w:p>
    <w:p w14:paraId="2DC3A7E2" w14:textId="558C8C1F" w:rsidR="00D837F9" w:rsidRPr="00537449" w:rsidRDefault="00537449" w:rsidP="0085304E">
      <w:pPr>
        <w:pStyle w:val="NormalWeb"/>
        <w:spacing w:before="0" w:beforeAutospacing="0" w:after="0" w:afterAutospacing="0" w:line="276" w:lineRule="auto"/>
        <w:jc w:val="both"/>
        <w:rPr>
          <w:rFonts w:ascii="Verdana" w:hAnsi="Verdana" w:cstheme="majorHAnsi"/>
          <w:sz w:val="20"/>
          <w:szCs w:val="20"/>
          <w:lang w:val="ca-ES"/>
        </w:rPr>
      </w:pPr>
      <w:r w:rsidRPr="00537449">
        <w:rPr>
          <w:rFonts w:ascii="Verdana" w:hAnsi="Verdana" w:cstheme="majorHAnsi"/>
          <w:sz w:val="20"/>
          <w:szCs w:val="20"/>
          <w:lang w:val="ca-ES"/>
        </w:rPr>
        <w:t xml:space="preserve">Podeu visitar </w:t>
      </w:r>
      <w:r>
        <w:rPr>
          <w:rFonts w:ascii="Verdana" w:hAnsi="Verdana" w:cstheme="majorHAnsi"/>
          <w:sz w:val="20"/>
          <w:szCs w:val="20"/>
          <w:lang w:val="ca-ES"/>
        </w:rPr>
        <w:t>l</w:t>
      </w:r>
      <w:r w:rsidRPr="00537449">
        <w:rPr>
          <w:rFonts w:ascii="Verdana" w:hAnsi="Verdana" w:cstheme="majorHAnsi"/>
          <w:sz w:val="20"/>
          <w:szCs w:val="20"/>
          <w:lang w:val="ca-ES"/>
        </w:rPr>
        <w:t xml:space="preserve">a </w:t>
      </w:r>
      <w:hyperlink r:id="rId21" w:history="1">
        <w:r w:rsidRPr="00537449">
          <w:rPr>
            <w:rStyle w:val="Hipervnculo"/>
            <w:rFonts w:ascii="Verdana" w:hAnsi="Verdana" w:cstheme="majorHAnsi"/>
            <w:b/>
            <w:bCs/>
            <w:sz w:val="20"/>
            <w:szCs w:val="20"/>
            <w:lang w:val="ca-ES"/>
          </w:rPr>
          <w:t>s</w:t>
        </w:r>
        <w:r w:rsidR="00B01C34" w:rsidRPr="00537449">
          <w:rPr>
            <w:rStyle w:val="Hipervnculo"/>
            <w:rFonts w:ascii="Verdana" w:hAnsi="Verdana" w:cstheme="majorHAnsi"/>
            <w:b/>
            <w:bCs/>
            <w:sz w:val="20"/>
            <w:szCs w:val="20"/>
            <w:lang w:val="ca-ES"/>
          </w:rPr>
          <w:t>ecció</w:t>
        </w:r>
      </w:hyperlink>
      <w:r w:rsidR="00B01C34" w:rsidRPr="00537449">
        <w:rPr>
          <w:rFonts w:ascii="Verdana" w:hAnsi="Verdana" w:cstheme="majorHAnsi"/>
          <w:sz w:val="20"/>
          <w:szCs w:val="20"/>
          <w:lang w:val="ca-ES"/>
        </w:rPr>
        <w:t xml:space="preserve"> del web dedicada </w:t>
      </w:r>
      <w:r w:rsidRPr="00537449">
        <w:rPr>
          <w:rFonts w:ascii="Verdana" w:hAnsi="Verdana" w:cstheme="majorHAnsi"/>
          <w:sz w:val="20"/>
          <w:szCs w:val="20"/>
          <w:lang w:val="ca-ES"/>
        </w:rPr>
        <w:t xml:space="preserve">monogràficament </w:t>
      </w:r>
      <w:r w:rsidR="00B01C34" w:rsidRPr="00537449">
        <w:rPr>
          <w:rFonts w:ascii="Verdana" w:hAnsi="Verdana" w:cstheme="majorHAnsi"/>
          <w:sz w:val="20"/>
          <w:szCs w:val="20"/>
          <w:lang w:val="ca-ES"/>
        </w:rPr>
        <w:t>a l’exposició temporal</w:t>
      </w:r>
      <w:r w:rsidR="00D837F9" w:rsidRPr="00537449">
        <w:rPr>
          <w:rFonts w:ascii="Verdana" w:hAnsi="Verdana" w:cstheme="majorHAnsi"/>
          <w:sz w:val="20"/>
          <w:szCs w:val="20"/>
          <w:lang w:val="ca-ES"/>
        </w:rPr>
        <w:t>.</w:t>
      </w:r>
    </w:p>
    <w:p w14:paraId="2F8B4ABC" w14:textId="77777777" w:rsidR="0085304E" w:rsidRDefault="0085304E" w:rsidP="0085304E">
      <w:pPr>
        <w:pStyle w:val="Textoindependiente"/>
        <w:spacing w:line="276" w:lineRule="auto"/>
        <w:jc w:val="both"/>
        <w:rPr>
          <w:rFonts w:ascii="Verdana" w:hAnsi="Verdana" w:cs="Tahoma"/>
          <w:b/>
          <w:color w:val="632423"/>
          <w:sz w:val="20"/>
        </w:rPr>
      </w:pPr>
    </w:p>
    <w:p w14:paraId="17B61D00" w14:textId="7BEC33C7" w:rsidR="002A57AB" w:rsidRPr="005B2D32" w:rsidRDefault="002A57AB" w:rsidP="00C24A48">
      <w:pPr>
        <w:pStyle w:val="Textoindependiente"/>
        <w:spacing w:line="276" w:lineRule="auto"/>
        <w:jc w:val="both"/>
        <w:rPr>
          <w:rFonts w:ascii="Verdana" w:hAnsi="Verdana" w:cs="Tahoma"/>
          <w:b/>
          <w:color w:val="632423"/>
          <w:sz w:val="20"/>
        </w:rPr>
      </w:pPr>
      <w:r w:rsidRPr="005B2D32">
        <w:rPr>
          <w:rFonts w:ascii="Verdana" w:hAnsi="Verdana" w:cs="Tahoma"/>
          <w:b/>
          <w:color w:val="632423"/>
          <w:sz w:val="20"/>
        </w:rPr>
        <w:t>Per a més informació:</w:t>
      </w:r>
    </w:p>
    <w:p w14:paraId="4083355C" w14:textId="77777777" w:rsidR="00212F1B" w:rsidRPr="005B2D32" w:rsidRDefault="002A57AB" w:rsidP="00C24A48">
      <w:pPr>
        <w:pStyle w:val="Textoindependiente"/>
        <w:spacing w:line="276" w:lineRule="auto"/>
        <w:jc w:val="both"/>
        <w:rPr>
          <w:rFonts w:ascii="Verdana" w:hAnsi="Verdana" w:cs="Tahoma"/>
          <w:bCs/>
          <w:sz w:val="20"/>
        </w:rPr>
      </w:pPr>
      <w:r w:rsidRPr="005B2D32">
        <w:rPr>
          <w:rFonts w:ascii="Verdana" w:hAnsi="Verdana" w:cs="Tahoma"/>
          <w:sz w:val="20"/>
        </w:rPr>
        <w:t>Oficina de Premsa</w:t>
      </w:r>
      <w:r w:rsidR="00E91AAB" w:rsidRPr="005B2D32">
        <w:rPr>
          <w:rFonts w:ascii="Verdana" w:hAnsi="Verdana" w:cs="Tahoma"/>
          <w:sz w:val="20"/>
        </w:rPr>
        <w:t xml:space="preserve">: </w:t>
      </w:r>
      <w:r w:rsidR="00212F1B" w:rsidRPr="005B2D32">
        <w:rPr>
          <w:rFonts w:ascii="Verdana" w:hAnsi="Verdana" w:cs="Tahoma"/>
          <w:bCs/>
          <w:sz w:val="20"/>
        </w:rPr>
        <w:t>Imma Parada</w:t>
      </w:r>
    </w:p>
    <w:p w14:paraId="18A70080" w14:textId="77777777" w:rsidR="009066BD" w:rsidRPr="005B2D32" w:rsidRDefault="002A57AB" w:rsidP="00C24A48">
      <w:pPr>
        <w:pStyle w:val="Textoindependiente"/>
        <w:spacing w:line="276" w:lineRule="auto"/>
        <w:jc w:val="both"/>
        <w:rPr>
          <w:rFonts w:ascii="Verdana" w:hAnsi="Verdana" w:cs="Tahoma"/>
          <w:bCs/>
          <w:sz w:val="20"/>
        </w:rPr>
      </w:pPr>
      <w:r w:rsidRPr="005B2D32">
        <w:rPr>
          <w:rFonts w:ascii="Verdana" w:hAnsi="Verdana" w:cs="Tahoma"/>
          <w:bCs/>
          <w:sz w:val="20"/>
        </w:rPr>
        <w:t>Tel. 972 677 51</w:t>
      </w:r>
      <w:r w:rsidR="00263E7C" w:rsidRPr="005B2D32">
        <w:rPr>
          <w:rFonts w:ascii="Verdana" w:hAnsi="Verdana" w:cs="Tahoma"/>
          <w:bCs/>
          <w:sz w:val="20"/>
        </w:rPr>
        <w:t>6 / 687416709</w:t>
      </w:r>
    </w:p>
    <w:p w14:paraId="04A2D248" w14:textId="4FF8D8EE" w:rsidR="00467AA4" w:rsidRPr="005B2D32" w:rsidRDefault="00C53AE5" w:rsidP="00C24A48">
      <w:pPr>
        <w:pStyle w:val="Textoindependiente"/>
        <w:spacing w:line="276" w:lineRule="auto"/>
        <w:jc w:val="both"/>
        <w:rPr>
          <w:rStyle w:val="Hipervnculo"/>
          <w:rFonts w:ascii="Verdana" w:hAnsi="Verdana" w:cs="Tahoma"/>
          <w:bCs/>
          <w:sz w:val="20"/>
        </w:rPr>
      </w:pPr>
      <w:hyperlink r:id="rId22" w:history="1">
        <w:r w:rsidR="002A57AB" w:rsidRPr="005B2D32">
          <w:rPr>
            <w:rStyle w:val="Hipervnculo"/>
            <w:rFonts w:ascii="Verdana" w:hAnsi="Verdana" w:cs="Tahoma"/>
            <w:bCs/>
            <w:sz w:val="20"/>
          </w:rPr>
          <w:t>comunicacio@fundaciodali.org</w:t>
        </w:r>
      </w:hyperlink>
    </w:p>
    <w:p w14:paraId="7569CF0C" w14:textId="2378D350" w:rsidR="00E85010" w:rsidRPr="005B2D32" w:rsidRDefault="00C53AE5" w:rsidP="00C24A48">
      <w:pPr>
        <w:pStyle w:val="Textoindependiente"/>
        <w:spacing w:line="276" w:lineRule="auto"/>
        <w:jc w:val="both"/>
        <w:rPr>
          <w:rFonts w:ascii="Verdana" w:hAnsi="Verdana" w:cs="Tahoma"/>
          <w:b/>
          <w:sz w:val="20"/>
        </w:rPr>
      </w:pPr>
      <w:hyperlink r:id="rId23" w:history="1">
        <w:r w:rsidR="00E85010" w:rsidRPr="005B2D32">
          <w:rPr>
            <w:rStyle w:val="Hipervnculo"/>
            <w:rFonts w:ascii="Verdana" w:hAnsi="Verdana" w:cs="Tahoma"/>
            <w:b/>
            <w:sz w:val="20"/>
          </w:rPr>
          <w:t>https://www.salvador-dali.org</w:t>
        </w:r>
      </w:hyperlink>
    </w:p>
    <w:sectPr w:rsidR="00E85010" w:rsidRPr="005B2D32" w:rsidSect="00190536">
      <w:headerReference w:type="default" r:id="rId24"/>
      <w:footerReference w:type="default" r:id="rId25"/>
      <w:headerReference w:type="first" r:id="rId26"/>
      <w:pgSz w:w="11906" w:h="16838"/>
      <w:pgMar w:top="2127" w:right="1701" w:bottom="1134" w:left="1701" w:header="708"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EA923" w14:textId="77777777" w:rsidR="006F2CDE" w:rsidRDefault="006F2CDE" w:rsidP="008C7838">
      <w:r>
        <w:separator/>
      </w:r>
    </w:p>
  </w:endnote>
  <w:endnote w:type="continuationSeparator" w:id="0">
    <w:p w14:paraId="2C9970BA" w14:textId="77777777" w:rsidR="006F2CDE" w:rsidRDefault="006F2CDE" w:rsidP="008C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Sans">
    <w:altName w:val="Calibri"/>
    <w:charset w:val="00"/>
    <w:family w:val="auto"/>
    <w:pitch w:val="variable"/>
    <w:sig w:usb0="00000003" w:usb1="00000000" w:usb2="00000000" w:usb3="00000000" w:csb0="00000001" w:csb1="00000000"/>
  </w:font>
  <w:font w:name="GillSans Bold">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4183" w14:textId="77777777" w:rsidR="0060490C" w:rsidRPr="0038042F" w:rsidRDefault="0060490C">
    <w:pPr>
      <w:pStyle w:val="Piedepgina"/>
      <w:jc w:val="right"/>
      <w:rPr>
        <w:rFonts w:ascii="Verdana" w:hAnsi="Verdana"/>
        <w:sz w:val="18"/>
        <w:szCs w:val="18"/>
      </w:rPr>
    </w:pPr>
    <w:r w:rsidRPr="0038042F">
      <w:rPr>
        <w:rFonts w:ascii="Verdana" w:hAnsi="Verdana"/>
        <w:sz w:val="18"/>
        <w:szCs w:val="18"/>
      </w:rPr>
      <w:fldChar w:fldCharType="begin"/>
    </w:r>
    <w:r w:rsidRPr="0038042F">
      <w:rPr>
        <w:rFonts w:ascii="Verdana" w:hAnsi="Verdana"/>
        <w:sz w:val="18"/>
        <w:szCs w:val="18"/>
      </w:rPr>
      <w:instrText>PAGE   \* MERGEFORMAT</w:instrText>
    </w:r>
    <w:r w:rsidRPr="0038042F">
      <w:rPr>
        <w:rFonts w:ascii="Verdana" w:hAnsi="Verdana"/>
        <w:sz w:val="18"/>
        <w:szCs w:val="18"/>
      </w:rPr>
      <w:fldChar w:fldCharType="separate"/>
    </w:r>
    <w:r w:rsidR="00760978" w:rsidRPr="00760978">
      <w:rPr>
        <w:rFonts w:ascii="Verdana" w:hAnsi="Verdana"/>
        <w:noProof/>
        <w:sz w:val="18"/>
        <w:szCs w:val="18"/>
        <w:lang w:val="es-ES"/>
      </w:rPr>
      <w:t>2</w:t>
    </w:r>
    <w:r w:rsidRPr="0038042F">
      <w:rPr>
        <w:rFonts w:ascii="Verdana" w:hAnsi="Verdana"/>
        <w:sz w:val="18"/>
        <w:szCs w:val="18"/>
      </w:rPr>
      <w:fldChar w:fldCharType="end"/>
    </w:r>
  </w:p>
  <w:p w14:paraId="33DF22FF" w14:textId="77777777" w:rsidR="0060490C" w:rsidRDefault="006049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6D83" w14:textId="77777777" w:rsidR="006F2CDE" w:rsidRDefault="006F2CDE" w:rsidP="008C7838">
      <w:r>
        <w:separator/>
      </w:r>
    </w:p>
  </w:footnote>
  <w:footnote w:type="continuationSeparator" w:id="0">
    <w:p w14:paraId="134A6A27" w14:textId="77777777" w:rsidR="006F2CDE" w:rsidRDefault="006F2CDE" w:rsidP="008C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7C70" w14:textId="4427C723" w:rsidR="00B905F5" w:rsidRDefault="00B905F5">
    <w:pPr>
      <w:pStyle w:val="Encabezado"/>
    </w:pPr>
    <w:r>
      <w:rPr>
        <w:noProof/>
      </w:rPr>
      <w:drawing>
        <wp:inline distT="0" distB="0" distL="0" distR="0" wp14:anchorId="450F5E89" wp14:editId="1FF5F444">
          <wp:extent cx="1752600" cy="393840"/>
          <wp:effectExtent l="0" t="0" r="0" b="6350"/>
          <wp:docPr id="3" name="Imagen 3" descr="Un 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dibuj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778535" cy="3996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EC67" w14:textId="1DD57171" w:rsidR="00B905F5" w:rsidRDefault="00B905F5">
    <w:pPr>
      <w:pStyle w:val="Encabezado"/>
    </w:pPr>
    <w:r>
      <w:rPr>
        <w:noProof/>
      </w:rPr>
      <w:drawing>
        <wp:inline distT="0" distB="0" distL="0" distR="0" wp14:anchorId="206DCC4D" wp14:editId="75C6FC94">
          <wp:extent cx="1628775" cy="3660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
                    <a:extLst>
                      <a:ext uri="{28A0092B-C50C-407E-A947-70E740481C1C}">
                        <a14:useLocalDpi xmlns:a14="http://schemas.microsoft.com/office/drawing/2010/main" val="0"/>
                      </a:ext>
                    </a:extLst>
                  </a:blip>
                  <a:stretch>
                    <a:fillRect/>
                  </a:stretch>
                </pic:blipFill>
                <pic:spPr>
                  <a:xfrm>
                    <a:off x="0" y="0"/>
                    <a:ext cx="1655859" cy="3721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5B7"/>
    <w:multiLevelType w:val="hybridMultilevel"/>
    <w:tmpl w:val="79F2C8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106835"/>
    <w:multiLevelType w:val="hybridMultilevel"/>
    <w:tmpl w:val="6A442776"/>
    <w:lvl w:ilvl="0" w:tplc="FA3C6C96">
      <w:start w:val="6"/>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B306689"/>
    <w:multiLevelType w:val="hybridMultilevel"/>
    <w:tmpl w:val="E994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B81757"/>
    <w:multiLevelType w:val="hybridMultilevel"/>
    <w:tmpl w:val="2ACAE26C"/>
    <w:lvl w:ilvl="0" w:tplc="FA3C6C96">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30266F2"/>
    <w:multiLevelType w:val="hybridMultilevel"/>
    <w:tmpl w:val="8D80C9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E406F4"/>
    <w:multiLevelType w:val="hybridMultilevel"/>
    <w:tmpl w:val="2ACAE26C"/>
    <w:lvl w:ilvl="0" w:tplc="FA3C6C96">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33A87F92"/>
    <w:multiLevelType w:val="hybridMultilevel"/>
    <w:tmpl w:val="597EC0D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4ABB3E1A"/>
    <w:multiLevelType w:val="hybridMultilevel"/>
    <w:tmpl w:val="748815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F958CE"/>
    <w:multiLevelType w:val="hybridMultilevel"/>
    <w:tmpl w:val="2ACAE26C"/>
    <w:lvl w:ilvl="0" w:tplc="FA3C6C96">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4DB42638"/>
    <w:multiLevelType w:val="hybridMultilevel"/>
    <w:tmpl w:val="EF3C935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60C35C74"/>
    <w:multiLevelType w:val="hybridMultilevel"/>
    <w:tmpl w:val="96B2C2B2"/>
    <w:lvl w:ilvl="0" w:tplc="FA3C6C96">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6A476E77"/>
    <w:multiLevelType w:val="hybridMultilevel"/>
    <w:tmpl w:val="2ACAE26C"/>
    <w:lvl w:ilvl="0" w:tplc="FA3C6C96">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6E2D139C"/>
    <w:multiLevelType w:val="hybridMultilevel"/>
    <w:tmpl w:val="EC1ECBEC"/>
    <w:lvl w:ilvl="0" w:tplc="B178BF0E">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7A1F53EC"/>
    <w:multiLevelType w:val="hybridMultilevel"/>
    <w:tmpl w:val="A758568E"/>
    <w:lvl w:ilvl="0" w:tplc="836C2F66">
      <w:start w:val="3"/>
      <w:numFmt w:val="bullet"/>
      <w:lvlText w:val=""/>
      <w:lvlJc w:val="left"/>
      <w:pPr>
        <w:ind w:left="720" w:hanging="360"/>
      </w:pPr>
      <w:rPr>
        <w:rFonts w:ascii="Symbol" w:eastAsia="Times"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FF247E2"/>
    <w:multiLevelType w:val="hybridMultilevel"/>
    <w:tmpl w:val="A5B4957C"/>
    <w:lvl w:ilvl="0" w:tplc="DAD0D916">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369179899">
    <w:abstractNumId w:val="14"/>
  </w:num>
  <w:num w:numId="2" w16cid:durableId="1806001307">
    <w:abstractNumId w:val="2"/>
  </w:num>
  <w:num w:numId="3" w16cid:durableId="1310817408">
    <w:abstractNumId w:val="3"/>
  </w:num>
  <w:num w:numId="4" w16cid:durableId="1315524866">
    <w:abstractNumId w:val="8"/>
  </w:num>
  <w:num w:numId="5" w16cid:durableId="1632133118">
    <w:abstractNumId w:val="5"/>
  </w:num>
  <w:num w:numId="6" w16cid:durableId="1596206396">
    <w:abstractNumId w:val="10"/>
  </w:num>
  <w:num w:numId="7" w16cid:durableId="102455683">
    <w:abstractNumId w:val="11"/>
  </w:num>
  <w:num w:numId="8" w16cid:durableId="1974945496">
    <w:abstractNumId w:val="1"/>
  </w:num>
  <w:num w:numId="9" w16cid:durableId="1072659662">
    <w:abstractNumId w:val="9"/>
  </w:num>
  <w:num w:numId="10" w16cid:durableId="1631277764">
    <w:abstractNumId w:val="6"/>
  </w:num>
  <w:num w:numId="11" w16cid:durableId="1531187692">
    <w:abstractNumId w:val="7"/>
  </w:num>
  <w:num w:numId="12" w16cid:durableId="1160268853">
    <w:abstractNumId w:val="12"/>
  </w:num>
  <w:num w:numId="13" w16cid:durableId="1951887533">
    <w:abstractNumId w:val="0"/>
  </w:num>
  <w:num w:numId="14" w16cid:durableId="1427917793">
    <w:abstractNumId w:val="4"/>
  </w:num>
  <w:num w:numId="15" w16cid:durableId="1321384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376"/>
    <w:rsid w:val="00003717"/>
    <w:rsid w:val="000102F9"/>
    <w:rsid w:val="000111A0"/>
    <w:rsid w:val="00016DFA"/>
    <w:rsid w:val="00017913"/>
    <w:rsid w:val="00026447"/>
    <w:rsid w:val="0002670D"/>
    <w:rsid w:val="00032E0A"/>
    <w:rsid w:val="00034A1F"/>
    <w:rsid w:val="00035506"/>
    <w:rsid w:val="00051F98"/>
    <w:rsid w:val="000534AD"/>
    <w:rsid w:val="00053A74"/>
    <w:rsid w:val="00055775"/>
    <w:rsid w:val="00060173"/>
    <w:rsid w:val="00061448"/>
    <w:rsid w:val="000646CD"/>
    <w:rsid w:val="0006606F"/>
    <w:rsid w:val="0006673E"/>
    <w:rsid w:val="00071987"/>
    <w:rsid w:val="00073832"/>
    <w:rsid w:val="0007438A"/>
    <w:rsid w:val="000813AC"/>
    <w:rsid w:val="00082CC5"/>
    <w:rsid w:val="00093805"/>
    <w:rsid w:val="00096896"/>
    <w:rsid w:val="000A3D82"/>
    <w:rsid w:val="000A4004"/>
    <w:rsid w:val="000B01BD"/>
    <w:rsid w:val="000B5C05"/>
    <w:rsid w:val="000C2334"/>
    <w:rsid w:val="000C5111"/>
    <w:rsid w:val="000D2067"/>
    <w:rsid w:val="000D3007"/>
    <w:rsid w:val="000D33EA"/>
    <w:rsid w:val="000D3824"/>
    <w:rsid w:val="000E057E"/>
    <w:rsid w:val="000E4064"/>
    <w:rsid w:val="000E4139"/>
    <w:rsid w:val="000F1EFF"/>
    <w:rsid w:val="000F2173"/>
    <w:rsid w:val="000F72E3"/>
    <w:rsid w:val="0010489A"/>
    <w:rsid w:val="00106626"/>
    <w:rsid w:val="00110BA9"/>
    <w:rsid w:val="00113516"/>
    <w:rsid w:val="001148EA"/>
    <w:rsid w:val="00117846"/>
    <w:rsid w:val="001212D9"/>
    <w:rsid w:val="001243DB"/>
    <w:rsid w:val="00126A87"/>
    <w:rsid w:val="00127027"/>
    <w:rsid w:val="001304FC"/>
    <w:rsid w:val="00130E3A"/>
    <w:rsid w:val="001332E1"/>
    <w:rsid w:val="00133853"/>
    <w:rsid w:val="00134DCA"/>
    <w:rsid w:val="00137C2A"/>
    <w:rsid w:val="001411E3"/>
    <w:rsid w:val="001462CC"/>
    <w:rsid w:val="00155FA7"/>
    <w:rsid w:val="0015683A"/>
    <w:rsid w:val="001634B9"/>
    <w:rsid w:val="0017016E"/>
    <w:rsid w:val="001707C7"/>
    <w:rsid w:val="00180BFF"/>
    <w:rsid w:val="00181A97"/>
    <w:rsid w:val="00185D23"/>
    <w:rsid w:val="00190536"/>
    <w:rsid w:val="0019116F"/>
    <w:rsid w:val="001924A9"/>
    <w:rsid w:val="00194011"/>
    <w:rsid w:val="00197A9B"/>
    <w:rsid w:val="001A0529"/>
    <w:rsid w:val="001B16F7"/>
    <w:rsid w:val="001B176B"/>
    <w:rsid w:val="001B1A0A"/>
    <w:rsid w:val="001B4AE8"/>
    <w:rsid w:val="001B7251"/>
    <w:rsid w:val="001B74BE"/>
    <w:rsid w:val="001C0200"/>
    <w:rsid w:val="001C27B7"/>
    <w:rsid w:val="001C28A5"/>
    <w:rsid w:val="001C3176"/>
    <w:rsid w:val="001C720E"/>
    <w:rsid w:val="001E0C0C"/>
    <w:rsid w:val="001E0F9B"/>
    <w:rsid w:val="001E748D"/>
    <w:rsid w:val="001E7C9D"/>
    <w:rsid w:val="0020089B"/>
    <w:rsid w:val="00203892"/>
    <w:rsid w:val="00204372"/>
    <w:rsid w:val="00212F1B"/>
    <w:rsid w:val="00213F87"/>
    <w:rsid w:val="0022419A"/>
    <w:rsid w:val="00225AC7"/>
    <w:rsid w:val="00225B41"/>
    <w:rsid w:val="00230FFE"/>
    <w:rsid w:val="002327E2"/>
    <w:rsid w:val="00232B15"/>
    <w:rsid w:val="00236713"/>
    <w:rsid w:val="00236C4D"/>
    <w:rsid w:val="00236F32"/>
    <w:rsid w:val="00246B81"/>
    <w:rsid w:val="00250260"/>
    <w:rsid w:val="00251DD1"/>
    <w:rsid w:val="00251DE8"/>
    <w:rsid w:val="00251E66"/>
    <w:rsid w:val="00263E7C"/>
    <w:rsid w:val="002654FA"/>
    <w:rsid w:val="00282742"/>
    <w:rsid w:val="002866AB"/>
    <w:rsid w:val="002901A0"/>
    <w:rsid w:val="0029406B"/>
    <w:rsid w:val="00296FCD"/>
    <w:rsid w:val="002A2D24"/>
    <w:rsid w:val="002A57AB"/>
    <w:rsid w:val="002A65BD"/>
    <w:rsid w:val="002B6327"/>
    <w:rsid w:val="002B7849"/>
    <w:rsid w:val="002C04DA"/>
    <w:rsid w:val="002C0BAF"/>
    <w:rsid w:val="002C0C38"/>
    <w:rsid w:val="002C12A6"/>
    <w:rsid w:val="002C1B2E"/>
    <w:rsid w:val="002C484A"/>
    <w:rsid w:val="002E0836"/>
    <w:rsid w:val="002F0874"/>
    <w:rsid w:val="002F0CE4"/>
    <w:rsid w:val="002F2FE9"/>
    <w:rsid w:val="002F3AC1"/>
    <w:rsid w:val="0030254A"/>
    <w:rsid w:val="003034DC"/>
    <w:rsid w:val="003142A4"/>
    <w:rsid w:val="003207D4"/>
    <w:rsid w:val="003208D4"/>
    <w:rsid w:val="00322919"/>
    <w:rsid w:val="003232C3"/>
    <w:rsid w:val="00332B65"/>
    <w:rsid w:val="00334ECF"/>
    <w:rsid w:val="003351B0"/>
    <w:rsid w:val="0034222A"/>
    <w:rsid w:val="00353B58"/>
    <w:rsid w:val="003544EB"/>
    <w:rsid w:val="00354FA3"/>
    <w:rsid w:val="00361909"/>
    <w:rsid w:val="0036305D"/>
    <w:rsid w:val="0037099A"/>
    <w:rsid w:val="00373D92"/>
    <w:rsid w:val="0037472B"/>
    <w:rsid w:val="00375919"/>
    <w:rsid w:val="0038042F"/>
    <w:rsid w:val="003879A8"/>
    <w:rsid w:val="0039262C"/>
    <w:rsid w:val="00393156"/>
    <w:rsid w:val="00393E4E"/>
    <w:rsid w:val="003A2B32"/>
    <w:rsid w:val="003A6062"/>
    <w:rsid w:val="003A68FB"/>
    <w:rsid w:val="003B1873"/>
    <w:rsid w:val="003B6152"/>
    <w:rsid w:val="003C570A"/>
    <w:rsid w:val="003D6AB9"/>
    <w:rsid w:val="003D7151"/>
    <w:rsid w:val="003E2FEA"/>
    <w:rsid w:val="003E5936"/>
    <w:rsid w:val="003F1385"/>
    <w:rsid w:val="003F2A5E"/>
    <w:rsid w:val="003F2E9A"/>
    <w:rsid w:val="00402083"/>
    <w:rsid w:val="0040622D"/>
    <w:rsid w:val="004063DB"/>
    <w:rsid w:val="0040688E"/>
    <w:rsid w:val="00416ED8"/>
    <w:rsid w:val="00420A2D"/>
    <w:rsid w:val="00421C43"/>
    <w:rsid w:val="00425141"/>
    <w:rsid w:val="004271F4"/>
    <w:rsid w:val="004273DC"/>
    <w:rsid w:val="00435A08"/>
    <w:rsid w:val="00437447"/>
    <w:rsid w:val="004405A5"/>
    <w:rsid w:val="00442EA9"/>
    <w:rsid w:val="00444C1E"/>
    <w:rsid w:val="00452F7C"/>
    <w:rsid w:val="0045374E"/>
    <w:rsid w:val="00453D87"/>
    <w:rsid w:val="00464D22"/>
    <w:rsid w:val="00465C12"/>
    <w:rsid w:val="00467200"/>
    <w:rsid w:val="00467250"/>
    <w:rsid w:val="00467740"/>
    <w:rsid w:val="00467AA4"/>
    <w:rsid w:val="004730F8"/>
    <w:rsid w:val="00473110"/>
    <w:rsid w:val="00473173"/>
    <w:rsid w:val="00474136"/>
    <w:rsid w:val="0047778E"/>
    <w:rsid w:val="004909F6"/>
    <w:rsid w:val="00497F30"/>
    <w:rsid w:val="004A026C"/>
    <w:rsid w:val="004A0AA8"/>
    <w:rsid w:val="004A1484"/>
    <w:rsid w:val="004A51F9"/>
    <w:rsid w:val="004A5B11"/>
    <w:rsid w:val="004A6F2F"/>
    <w:rsid w:val="004A7696"/>
    <w:rsid w:val="004B067C"/>
    <w:rsid w:val="004B4131"/>
    <w:rsid w:val="004B48CB"/>
    <w:rsid w:val="004B4E24"/>
    <w:rsid w:val="004B7CEF"/>
    <w:rsid w:val="004C11F1"/>
    <w:rsid w:val="004C1348"/>
    <w:rsid w:val="004C13D1"/>
    <w:rsid w:val="004C3067"/>
    <w:rsid w:val="004C7185"/>
    <w:rsid w:val="004C73E8"/>
    <w:rsid w:val="004C764A"/>
    <w:rsid w:val="004D1860"/>
    <w:rsid w:val="004D5A45"/>
    <w:rsid w:val="004D5C7A"/>
    <w:rsid w:val="004E1CC5"/>
    <w:rsid w:val="004E4336"/>
    <w:rsid w:val="004E5064"/>
    <w:rsid w:val="004E6162"/>
    <w:rsid w:val="004E67B5"/>
    <w:rsid w:val="004F32D1"/>
    <w:rsid w:val="004F4039"/>
    <w:rsid w:val="004F4E62"/>
    <w:rsid w:val="004F57EC"/>
    <w:rsid w:val="004F793F"/>
    <w:rsid w:val="005010F1"/>
    <w:rsid w:val="00502D4E"/>
    <w:rsid w:val="005058E4"/>
    <w:rsid w:val="00505CCE"/>
    <w:rsid w:val="005126C5"/>
    <w:rsid w:val="00522365"/>
    <w:rsid w:val="0053006A"/>
    <w:rsid w:val="00532CC5"/>
    <w:rsid w:val="00537449"/>
    <w:rsid w:val="00537C78"/>
    <w:rsid w:val="0054605D"/>
    <w:rsid w:val="00546900"/>
    <w:rsid w:val="0055242D"/>
    <w:rsid w:val="00552C9E"/>
    <w:rsid w:val="00560A51"/>
    <w:rsid w:val="0057457E"/>
    <w:rsid w:val="0057546F"/>
    <w:rsid w:val="00576399"/>
    <w:rsid w:val="00577E9D"/>
    <w:rsid w:val="00580A53"/>
    <w:rsid w:val="00582F75"/>
    <w:rsid w:val="0059098F"/>
    <w:rsid w:val="00593660"/>
    <w:rsid w:val="005A545A"/>
    <w:rsid w:val="005B2D32"/>
    <w:rsid w:val="005B77F5"/>
    <w:rsid w:val="005C0E8D"/>
    <w:rsid w:val="005C2023"/>
    <w:rsid w:val="005C6390"/>
    <w:rsid w:val="005C7228"/>
    <w:rsid w:val="005D1C08"/>
    <w:rsid w:val="005D36A5"/>
    <w:rsid w:val="005D4A10"/>
    <w:rsid w:val="005F1881"/>
    <w:rsid w:val="005F3151"/>
    <w:rsid w:val="005F4095"/>
    <w:rsid w:val="005F56A5"/>
    <w:rsid w:val="005F5F95"/>
    <w:rsid w:val="00603AB4"/>
    <w:rsid w:val="00603B6F"/>
    <w:rsid w:val="0060490C"/>
    <w:rsid w:val="00606C16"/>
    <w:rsid w:val="006122E5"/>
    <w:rsid w:val="006137EA"/>
    <w:rsid w:val="006206A5"/>
    <w:rsid w:val="0062152E"/>
    <w:rsid w:val="00631B84"/>
    <w:rsid w:val="00632291"/>
    <w:rsid w:val="00632CFB"/>
    <w:rsid w:val="00632DB9"/>
    <w:rsid w:val="00635A8E"/>
    <w:rsid w:val="006366C4"/>
    <w:rsid w:val="0064165E"/>
    <w:rsid w:val="006432EE"/>
    <w:rsid w:val="0064410E"/>
    <w:rsid w:val="00650602"/>
    <w:rsid w:val="0066085F"/>
    <w:rsid w:val="00661B28"/>
    <w:rsid w:val="00663FFA"/>
    <w:rsid w:val="00664CD5"/>
    <w:rsid w:val="00665083"/>
    <w:rsid w:val="00665F62"/>
    <w:rsid w:val="006721F1"/>
    <w:rsid w:val="00673F86"/>
    <w:rsid w:val="0067463B"/>
    <w:rsid w:val="006936D9"/>
    <w:rsid w:val="006958F8"/>
    <w:rsid w:val="006A03CC"/>
    <w:rsid w:val="006A0B65"/>
    <w:rsid w:val="006A2193"/>
    <w:rsid w:val="006A2AA1"/>
    <w:rsid w:val="006A2E65"/>
    <w:rsid w:val="006A3BF4"/>
    <w:rsid w:val="006A40E6"/>
    <w:rsid w:val="006A56F8"/>
    <w:rsid w:val="006A7266"/>
    <w:rsid w:val="006A7D03"/>
    <w:rsid w:val="006B25CD"/>
    <w:rsid w:val="006D0718"/>
    <w:rsid w:val="006D0D92"/>
    <w:rsid w:val="006D31C5"/>
    <w:rsid w:val="006D41D4"/>
    <w:rsid w:val="006D706A"/>
    <w:rsid w:val="006D79E3"/>
    <w:rsid w:val="006D7B7C"/>
    <w:rsid w:val="006E2894"/>
    <w:rsid w:val="006E4C47"/>
    <w:rsid w:val="006F0E12"/>
    <w:rsid w:val="006F2CDE"/>
    <w:rsid w:val="006F348C"/>
    <w:rsid w:val="006F4DE1"/>
    <w:rsid w:val="006F5B68"/>
    <w:rsid w:val="006F6177"/>
    <w:rsid w:val="007002D6"/>
    <w:rsid w:val="00701BE4"/>
    <w:rsid w:val="00702575"/>
    <w:rsid w:val="0070385C"/>
    <w:rsid w:val="00704952"/>
    <w:rsid w:val="00713080"/>
    <w:rsid w:val="00721030"/>
    <w:rsid w:val="007242A1"/>
    <w:rsid w:val="0072661C"/>
    <w:rsid w:val="00726A97"/>
    <w:rsid w:val="0072778D"/>
    <w:rsid w:val="00730821"/>
    <w:rsid w:val="007379FF"/>
    <w:rsid w:val="007464E6"/>
    <w:rsid w:val="007527F7"/>
    <w:rsid w:val="007546AC"/>
    <w:rsid w:val="00760978"/>
    <w:rsid w:val="00761790"/>
    <w:rsid w:val="00763DE7"/>
    <w:rsid w:val="00764B23"/>
    <w:rsid w:val="00766A1B"/>
    <w:rsid w:val="00770579"/>
    <w:rsid w:val="00775DEB"/>
    <w:rsid w:val="00776EE9"/>
    <w:rsid w:val="00777AB7"/>
    <w:rsid w:val="007806C6"/>
    <w:rsid w:val="00781395"/>
    <w:rsid w:val="007815D9"/>
    <w:rsid w:val="00781AE7"/>
    <w:rsid w:val="00781F31"/>
    <w:rsid w:val="00790EB0"/>
    <w:rsid w:val="00791E21"/>
    <w:rsid w:val="00794E65"/>
    <w:rsid w:val="007959F1"/>
    <w:rsid w:val="00797096"/>
    <w:rsid w:val="007A3EF1"/>
    <w:rsid w:val="007A4CD2"/>
    <w:rsid w:val="007A7452"/>
    <w:rsid w:val="007B06B4"/>
    <w:rsid w:val="007B7CCA"/>
    <w:rsid w:val="007D0047"/>
    <w:rsid w:val="007D1B38"/>
    <w:rsid w:val="007D3728"/>
    <w:rsid w:val="007D4003"/>
    <w:rsid w:val="007D47D7"/>
    <w:rsid w:val="007D7CAF"/>
    <w:rsid w:val="007E1282"/>
    <w:rsid w:val="007E2CAD"/>
    <w:rsid w:val="007E6E0D"/>
    <w:rsid w:val="007F038F"/>
    <w:rsid w:val="007F6DF9"/>
    <w:rsid w:val="007F7B50"/>
    <w:rsid w:val="00805926"/>
    <w:rsid w:val="0082000F"/>
    <w:rsid w:val="00820EA9"/>
    <w:rsid w:val="00826ABD"/>
    <w:rsid w:val="008308B2"/>
    <w:rsid w:val="00835F89"/>
    <w:rsid w:val="00837F13"/>
    <w:rsid w:val="00845EE4"/>
    <w:rsid w:val="0085187D"/>
    <w:rsid w:val="00852156"/>
    <w:rsid w:val="008521E7"/>
    <w:rsid w:val="0085304E"/>
    <w:rsid w:val="008534C0"/>
    <w:rsid w:val="0085501B"/>
    <w:rsid w:val="0087138D"/>
    <w:rsid w:val="00876F5C"/>
    <w:rsid w:val="0088695E"/>
    <w:rsid w:val="00890ED1"/>
    <w:rsid w:val="00892F97"/>
    <w:rsid w:val="008935FC"/>
    <w:rsid w:val="00893D14"/>
    <w:rsid w:val="00896733"/>
    <w:rsid w:val="00896D8D"/>
    <w:rsid w:val="008A0EE9"/>
    <w:rsid w:val="008A4A1D"/>
    <w:rsid w:val="008A5F15"/>
    <w:rsid w:val="008B16C6"/>
    <w:rsid w:val="008B7D10"/>
    <w:rsid w:val="008C5606"/>
    <w:rsid w:val="008C7838"/>
    <w:rsid w:val="008D4C13"/>
    <w:rsid w:val="008D6269"/>
    <w:rsid w:val="008F1601"/>
    <w:rsid w:val="008F69CA"/>
    <w:rsid w:val="009025BF"/>
    <w:rsid w:val="00905040"/>
    <w:rsid w:val="009050BD"/>
    <w:rsid w:val="009066BD"/>
    <w:rsid w:val="00907310"/>
    <w:rsid w:val="009145B6"/>
    <w:rsid w:val="0092212E"/>
    <w:rsid w:val="009230EF"/>
    <w:rsid w:val="0092374B"/>
    <w:rsid w:val="0092385C"/>
    <w:rsid w:val="00932CD8"/>
    <w:rsid w:val="00941656"/>
    <w:rsid w:val="00943717"/>
    <w:rsid w:val="00944D27"/>
    <w:rsid w:val="009504C9"/>
    <w:rsid w:val="00951C82"/>
    <w:rsid w:val="0095250E"/>
    <w:rsid w:val="009530A4"/>
    <w:rsid w:val="00954E80"/>
    <w:rsid w:val="00960EA1"/>
    <w:rsid w:val="009615DD"/>
    <w:rsid w:val="00966DD4"/>
    <w:rsid w:val="00971F18"/>
    <w:rsid w:val="0097491B"/>
    <w:rsid w:val="00975BB5"/>
    <w:rsid w:val="00977C0E"/>
    <w:rsid w:val="00981DCB"/>
    <w:rsid w:val="009848DC"/>
    <w:rsid w:val="00990FC2"/>
    <w:rsid w:val="009927B8"/>
    <w:rsid w:val="0099588E"/>
    <w:rsid w:val="009A4541"/>
    <w:rsid w:val="009B2376"/>
    <w:rsid w:val="009B3E66"/>
    <w:rsid w:val="009B52E5"/>
    <w:rsid w:val="009B7354"/>
    <w:rsid w:val="009B741D"/>
    <w:rsid w:val="009C27D0"/>
    <w:rsid w:val="009C2C89"/>
    <w:rsid w:val="009C3C57"/>
    <w:rsid w:val="009D395F"/>
    <w:rsid w:val="009D6B86"/>
    <w:rsid w:val="009E2BA8"/>
    <w:rsid w:val="009E53B0"/>
    <w:rsid w:val="009E6F59"/>
    <w:rsid w:val="009E7832"/>
    <w:rsid w:val="009F733D"/>
    <w:rsid w:val="00A01F95"/>
    <w:rsid w:val="00A02AF8"/>
    <w:rsid w:val="00A0397D"/>
    <w:rsid w:val="00A04014"/>
    <w:rsid w:val="00A06E02"/>
    <w:rsid w:val="00A10984"/>
    <w:rsid w:val="00A1129D"/>
    <w:rsid w:val="00A14D6F"/>
    <w:rsid w:val="00A177AD"/>
    <w:rsid w:val="00A17B19"/>
    <w:rsid w:val="00A229CF"/>
    <w:rsid w:val="00A269BC"/>
    <w:rsid w:val="00A26A3F"/>
    <w:rsid w:val="00A34597"/>
    <w:rsid w:val="00A36332"/>
    <w:rsid w:val="00A405B1"/>
    <w:rsid w:val="00A41AA7"/>
    <w:rsid w:val="00A41EE1"/>
    <w:rsid w:val="00A4426D"/>
    <w:rsid w:val="00A602DA"/>
    <w:rsid w:val="00A65314"/>
    <w:rsid w:val="00A67B8B"/>
    <w:rsid w:val="00A74649"/>
    <w:rsid w:val="00A84895"/>
    <w:rsid w:val="00A85E83"/>
    <w:rsid w:val="00A9036B"/>
    <w:rsid w:val="00AA5136"/>
    <w:rsid w:val="00AA7066"/>
    <w:rsid w:val="00AB0A60"/>
    <w:rsid w:val="00AC071E"/>
    <w:rsid w:val="00AC3F5D"/>
    <w:rsid w:val="00AC7DE4"/>
    <w:rsid w:val="00AD351C"/>
    <w:rsid w:val="00AD45CE"/>
    <w:rsid w:val="00AE0FC2"/>
    <w:rsid w:val="00AE2A81"/>
    <w:rsid w:val="00AE6B77"/>
    <w:rsid w:val="00AF41D6"/>
    <w:rsid w:val="00AF4FB5"/>
    <w:rsid w:val="00AF7337"/>
    <w:rsid w:val="00B01C34"/>
    <w:rsid w:val="00B21D70"/>
    <w:rsid w:val="00B22362"/>
    <w:rsid w:val="00B258BA"/>
    <w:rsid w:val="00B262DF"/>
    <w:rsid w:val="00B300BD"/>
    <w:rsid w:val="00B30CCD"/>
    <w:rsid w:val="00B318EF"/>
    <w:rsid w:val="00B351CC"/>
    <w:rsid w:val="00B3614A"/>
    <w:rsid w:val="00B36916"/>
    <w:rsid w:val="00B37A43"/>
    <w:rsid w:val="00B426E8"/>
    <w:rsid w:val="00B43AFD"/>
    <w:rsid w:val="00B45437"/>
    <w:rsid w:val="00B53AAA"/>
    <w:rsid w:val="00B62E86"/>
    <w:rsid w:val="00B6518D"/>
    <w:rsid w:val="00B655BA"/>
    <w:rsid w:val="00B67014"/>
    <w:rsid w:val="00B67C43"/>
    <w:rsid w:val="00B71096"/>
    <w:rsid w:val="00B72F9A"/>
    <w:rsid w:val="00B75865"/>
    <w:rsid w:val="00B7742D"/>
    <w:rsid w:val="00B843B9"/>
    <w:rsid w:val="00B85250"/>
    <w:rsid w:val="00B852BE"/>
    <w:rsid w:val="00B85A1B"/>
    <w:rsid w:val="00B87C22"/>
    <w:rsid w:val="00B905F5"/>
    <w:rsid w:val="00B95BB1"/>
    <w:rsid w:val="00B96F15"/>
    <w:rsid w:val="00B97439"/>
    <w:rsid w:val="00BA65BE"/>
    <w:rsid w:val="00BB04AB"/>
    <w:rsid w:val="00BB2186"/>
    <w:rsid w:val="00BB27D8"/>
    <w:rsid w:val="00BB7F1F"/>
    <w:rsid w:val="00BC1559"/>
    <w:rsid w:val="00BC6906"/>
    <w:rsid w:val="00BD1725"/>
    <w:rsid w:val="00BD1C65"/>
    <w:rsid w:val="00BD2757"/>
    <w:rsid w:val="00BD5830"/>
    <w:rsid w:val="00BD789B"/>
    <w:rsid w:val="00BE0034"/>
    <w:rsid w:val="00BE1EB9"/>
    <w:rsid w:val="00BE2135"/>
    <w:rsid w:val="00BE2846"/>
    <w:rsid w:val="00BF57A7"/>
    <w:rsid w:val="00C039EC"/>
    <w:rsid w:val="00C13A6A"/>
    <w:rsid w:val="00C21842"/>
    <w:rsid w:val="00C22BE4"/>
    <w:rsid w:val="00C24A48"/>
    <w:rsid w:val="00C24D12"/>
    <w:rsid w:val="00C26117"/>
    <w:rsid w:val="00C30D98"/>
    <w:rsid w:val="00C3166D"/>
    <w:rsid w:val="00C33AFD"/>
    <w:rsid w:val="00C35005"/>
    <w:rsid w:val="00C42B6C"/>
    <w:rsid w:val="00C43CD7"/>
    <w:rsid w:val="00C465FF"/>
    <w:rsid w:val="00C53AE5"/>
    <w:rsid w:val="00C578B3"/>
    <w:rsid w:val="00C62749"/>
    <w:rsid w:val="00C63F07"/>
    <w:rsid w:val="00C64C07"/>
    <w:rsid w:val="00C67869"/>
    <w:rsid w:val="00C7426E"/>
    <w:rsid w:val="00C77675"/>
    <w:rsid w:val="00C77C20"/>
    <w:rsid w:val="00C820A0"/>
    <w:rsid w:val="00C82839"/>
    <w:rsid w:val="00C84BF4"/>
    <w:rsid w:val="00C8582D"/>
    <w:rsid w:val="00C87252"/>
    <w:rsid w:val="00C909FE"/>
    <w:rsid w:val="00C9177F"/>
    <w:rsid w:val="00C947A9"/>
    <w:rsid w:val="00C96B4F"/>
    <w:rsid w:val="00CA35E4"/>
    <w:rsid w:val="00CA3886"/>
    <w:rsid w:val="00CA4441"/>
    <w:rsid w:val="00CB05C6"/>
    <w:rsid w:val="00CB16DC"/>
    <w:rsid w:val="00CB58E2"/>
    <w:rsid w:val="00CC0CAE"/>
    <w:rsid w:val="00CC550C"/>
    <w:rsid w:val="00CC632E"/>
    <w:rsid w:val="00CC6F20"/>
    <w:rsid w:val="00CD4AB0"/>
    <w:rsid w:val="00CD5CC2"/>
    <w:rsid w:val="00CD610B"/>
    <w:rsid w:val="00CE34D3"/>
    <w:rsid w:val="00CE402A"/>
    <w:rsid w:val="00CE68C7"/>
    <w:rsid w:val="00CF24A0"/>
    <w:rsid w:val="00CF6D98"/>
    <w:rsid w:val="00D06765"/>
    <w:rsid w:val="00D06A8D"/>
    <w:rsid w:val="00D111DC"/>
    <w:rsid w:val="00D119CB"/>
    <w:rsid w:val="00D120FB"/>
    <w:rsid w:val="00D13461"/>
    <w:rsid w:val="00D16E25"/>
    <w:rsid w:val="00D171D6"/>
    <w:rsid w:val="00D2195E"/>
    <w:rsid w:val="00D2285E"/>
    <w:rsid w:val="00D26A24"/>
    <w:rsid w:val="00D27597"/>
    <w:rsid w:val="00D336AB"/>
    <w:rsid w:val="00D34647"/>
    <w:rsid w:val="00D37FA1"/>
    <w:rsid w:val="00D41988"/>
    <w:rsid w:val="00D45F7F"/>
    <w:rsid w:val="00D5040B"/>
    <w:rsid w:val="00D51A7D"/>
    <w:rsid w:val="00D51D69"/>
    <w:rsid w:val="00D5399D"/>
    <w:rsid w:val="00D6033A"/>
    <w:rsid w:val="00D70DD6"/>
    <w:rsid w:val="00D74732"/>
    <w:rsid w:val="00D760AF"/>
    <w:rsid w:val="00D76C9F"/>
    <w:rsid w:val="00D81AB6"/>
    <w:rsid w:val="00D837F9"/>
    <w:rsid w:val="00D93D06"/>
    <w:rsid w:val="00D96E67"/>
    <w:rsid w:val="00DA0131"/>
    <w:rsid w:val="00DA1067"/>
    <w:rsid w:val="00DA16D8"/>
    <w:rsid w:val="00DA3787"/>
    <w:rsid w:val="00DA5A45"/>
    <w:rsid w:val="00DA74A6"/>
    <w:rsid w:val="00DB6172"/>
    <w:rsid w:val="00DB6952"/>
    <w:rsid w:val="00DB6DF0"/>
    <w:rsid w:val="00DC16CF"/>
    <w:rsid w:val="00DC204D"/>
    <w:rsid w:val="00DC2C41"/>
    <w:rsid w:val="00DC7023"/>
    <w:rsid w:val="00DD31E3"/>
    <w:rsid w:val="00DD49F8"/>
    <w:rsid w:val="00DD647C"/>
    <w:rsid w:val="00DE6487"/>
    <w:rsid w:val="00DE66EF"/>
    <w:rsid w:val="00DF4C98"/>
    <w:rsid w:val="00E03F2A"/>
    <w:rsid w:val="00E0448C"/>
    <w:rsid w:val="00E04C71"/>
    <w:rsid w:val="00E1144E"/>
    <w:rsid w:val="00E13510"/>
    <w:rsid w:val="00E3200D"/>
    <w:rsid w:val="00E35E9E"/>
    <w:rsid w:val="00E43831"/>
    <w:rsid w:val="00E44ED3"/>
    <w:rsid w:val="00E60979"/>
    <w:rsid w:val="00E609B0"/>
    <w:rsid w:val="00E651D6"/>
    <w:rsid w:val="00E65E53"/>
    <w:rsid w:val="00E66F48"/>
    <w:rsid w:val="00E67E4C"/>
    <w:rsid w:val="00E744F4"/>
    <w:rsid w:val="00E84C7D"/>
    <w:rsid w:val="00E85010"/>
    <w:rsid w:val="00E91A8C"/>
    <w:rsid w:val="00E91AAB"/>
    <w:rsid w:val="00EA2259"/>
    <w:rsid w:val="00EA6F86"/>
    <w:rsid w:val="00EB05CE"/>
    <w:rsid w:val="00EB77FD"/>
    <w:rsid w:val="00EB7BDD"/>
    <w:rsid w:val="00EC1416"/>
    <w:rsid w:val="00EC27E7"/>
    <w:rsid w:val="00EC7C73"/>
    <w:rsid w:val="00ED14F1"/>
    <w:rsid w:val="00ED30DD"/>
    <w:rsid w:val="00ED3AA9"/>
    <w:rsid w:val="00ED7564"/>
    <w:rsid w:val="00EE1591"/>
    <w:rsid w:val="00EF4466"/>
    <w:rsid w:val="00EF47FF"/>
    <w:rsid w:val="00EF6DE5"/>
    <w:rsid w:val="00F0081C"/>
    <w:rsid w:val="00F0217F"/>
    <w:rsid w:val="00F032D8"/>
    <w:rsid w:val="00F06FF1"/>
    <w:rsid w:val="00F13C82"/>
    <w:rsid w:val="00F22489"/>
    <w:rsid w:val="00F32628"/>
    <w:rsid w:val="00F35635"/>
    <w:rsid w:val="00F411A9"/>
    <w:rsid w:val="00F465EC"/>
    <w:rsid w:val="00F47659"/>
    <w:rsid w:val="00F51BD3"/>
    <w:rsid w:val="00F5626F"/>
    <w:rsid w:val="00F63E04"/>
    <w:rsid w:val="00F7263E"/>
    <w:rsid w:val="00F754A8"/>
    <w:rsid w:val="00F81BC2"/>
    <w:rsid w:val="00F84DF5"/>
    <w:rsid w:val="00F86EF2"/>
    <w:rsid w:val="00F93AD3"/>
    <w:rsid w:val="00FA340F"/>
    <w:rsid w:val="00FA4CEF"/>
    <w:rsid w:val="00FA7E42"/>
    <w:rsid w:val="00FB1E3A"/>
    <w:rsid w:val="00FB45D2"/>
    <w:rsid w:val="00FC202B"/>
    <w:rsid w:val="00FC4713"/>
    <w:rsid w:val="00FC6593"/>
    <w:rsid w:val="00FC65F9"/>
    <w:rsid w:val="00FD0812"/>
    <w:rsid w:val="00FD0A68"/>
    <w:rsid w:val="00FD165B"/>
    <w:rsid w:val="00FD1894"/>
    <w:rsid w:val="00FE0981"/>
    <w:rsid w:val="00FE1BE1"/>
    <w:rsid w:val="00FE2DEC"/>
    <w:rsid w:val="00FE5059"/>
    <w:rsid w:val="00FE5EA0"/>
    <w:rsid w:val="00FE63EE"/>
    <w:rsid w:val="00FE6792"/>
    <w:rsid w:val="00FE6A6D"/>
    <w:rsid w:val="00FE7E6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A22187"/>
  <w15:chartTrackingRefBased/>
  <w15:docId w15:val="{23EABDBF-5AF0-408B-B108-9DB5E551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
    </w:rPr>
  </w:style>
  <w:style w:type="paragraph" w:styleId="Ttulo5">
    <w:name w:val="heading 5"/>
    <w:basedOn w:val="Normal"/>
    <w:next w:val="Normal"/>
    <w:qFormat/>
    <w:pPr>
      <w:keepNext/>
      <w:outlineLvl w:val="4"/>
    </w:pPr>
    <w:rPr>
      <w:rFonts w:ascii="GillSans" w:eastAsia="Times" w:hAnsi="GillSans"/>
      <w:b/>
      <w:sz w:val="23"/>
      <w:szCs w:val="20"/>
      <w:lang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Pr>
      <w:rFonts w:ascii="GillSans" w:eastAsia="Times" w:hAnsi="GillSans"/>
      <w:sz w:val="28"/>
      <w:szCs w:val="20"/>
      <w:lang w:eastAsia="ca-ES"/>
    </w:rPr>
  </w:style>
  <w:style w:type="paragraph" w:styleId="Textoindependiente2">
    <w:name w:val="Body Text 2"/>
    <w:basedOn w:val="Normal"/>
    <w:rPr>
      <w:rFonts w:ascii="GillSans Bold" w:eastAsia="Times" w:hAnsi="GillSans Bold"/>
      <w:sz w:val="14"/>
      <w:szCs w:val="20"/>
      <w:lang w:eastAsia="ca-ES"/>
    </w:rPr>
  </w:style>
  <w:style w:type="paragraph" w:styleId="Textoindependiente3">
    <w:name w:val="Body Text 3"/>
    <w:basedOn w:val="Normal"/>
    <w:rPr>
      <w:rFonts w:ascii="GillSans Bold" w:eastAsia="Times" w:hAnsi="GillSans Bold"/>
      <w:sz w:val="20"/>
      <w:szCs w:val="20"/>
      <w:lang w:eastAsia="ca-ES"/>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NormalWeb">
    <w:name w:val="Normal (Web)"/>
    <w:basedOn w:val="Normal"/>
    <w:uiPriority w:val="99"/>
    <w:rsid w:val="003D7151"/>
    <w:pPr>
      <w:spacing w:before="100" w:beforeAutospacing="1" w:after="100" w:afterAutospacing="1"/>
    </w:pPr>
    <w:rPr>
      <w:lang w:val="es-ES"/>
    </w:rPr>
  </w:style>
  <w:style w:type="paragraph" w:styleId="Prrafodelista">
    <w:name w:val="List Paragraph"/>
    <w:basedOn w:val="Normal"/>
    <w:uiPriority w:val="34"/>
    <w:qFormat/>
    <w:rsid w:val="003F2A5E"/>
    <w:pPr>
      <w:ind w:left="708"/>
    </w:pPr>
  </w:style>
  <w:style w:type="paragraph" w:styleId="Textodeglobo">
    <w:name w:val="Balloon Text"/>
    <w:basedOn w:val="Normal"/>
    <w:link w:val="TextodegloboCar"/>
    <w:uiPriority w:val="99"/>
    <w:semiHidden/>
    <w:unhideWhenUsed/>
    <w:rsid w:val="00FE0981"/>
    <w:rPr>
      <w:rFonts w:ascii="Tahoma" w:hAnsi="Tahoma" w:cs="Tahoma"/>
      <w:sz w:val="16"/>
      <w:szCs w:val="16"/>
    </w:rPr>
  </w:style>
  <w:style w:type="character" w:customStyle="1" w:styleId="TextodegloboCar">
    <w:name w:val="Texto de globo Car"/>
    <w:link w:val="Textodeglobo"/>
    <w:uiPriority w:val="99"/>
    <w:semiHidden/>
    <w:rsid w:val="00FE0981"/>
    <w:rPr>
      <w:rFonts w:ascii="Tahoma" w:hAnsi="Tahoma" w:cs="Tahoma"/>
      <w:sz w:val="16"/>
      <w:szCs w:val="16"/>
      <w:lang w:eastAsia="es-ES"/>
    </w:rPr>
  </w:style>
  <w:style w:type="character" w:customStyle="1" w:styleId="il">
    <w:name w:val="il"/>
    <w:basedOn w:val="Fuentedeprrafopredeter"/>
    <w:rsid w:val="008A5F15"/>
  </w:style>
  <w:style w:type="table" w:styleId="Tablaconcuadrcula">
    <w:name w:val="Table Grid"/>
    <w:basedOn w:val="Tablanormal"/>
    <w:uiPriority w:val="59"/>
    <w:rsid w:val="004B7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E2CAD"/>
    <w:rPr>
      <w:sz w:val="24"/>
      <w:szCs w:val="24"/>
      <w:lang w:eastAsia="es-ES"/>
    </w:rPr>
  </w:style>
  <w:style w:type="paragraph" w:styleId="Encabezado">
    <w:name w:val="header"/>
    <w:basedOn w:val="Normal"/>
    <w:link w:val="EncabezadoCar"/>
    <w:uiPriority w:val="99"/>
    <w:unhideWhenUsed/>
    <w:rsid w:val="008C7838"/>
    <w:pPr>
      <w:tabs>
        <w:tab w:val="center" w:pos="4252"/>
        <w:tab w:val="right" w:pos="8504"/>
      </w:tabs>
    </w:pPr>
  </w:style>
  <w:style w:type="character" w:customStyle="1" w:styleId="EncabezadoCar">
    <w:name w:val="Encabezado Car"/>
    <w:link w:val="Encabezado"/>
    <w:uiPriority w:val="99"/>
    <w:rsid w:val="008C7838"/>
    <w:rPr>
      <w:sz w:val="24"/>
      <w:szCs w:val="24"/>
      <w:lang w:eastAsia="es-ES"/>
    </w:rPr>
  </w:style>
  <w:style w:type="paragraph" w:styleId="Piedepgina">
    <w:name w:val="footer"/>
    <w:basedOn w:val="Normal"/>
    <w:link w:val="PiedepginaCar"/>
    <w:uiPriority w:val="99"/>
    <w:unhideWhenUsed/>
    <w:rsid w:val="008C7838"/>
    <w:pPr>
      <w:tabs>
        <w:tab w:val="center" w:pos="4252"/>
        <w:tab w:val="right" w:pos="8504"/>
      </w:tabs>
    </w:pPr>
  </w:style>
  <w:style w:type="character" w:customStyle="1" w:styleId="PiedepginaCar">
    <w:name w:val="Pie de página Car"/>
    <w:link w:val="Piedepgina"/>
    <w:uiPriority w:val="99"/>
    <w:rsid w:val="008C7838"/>
    <w:rPr>
      <w:sz w:val="24"/>
      <w:szCs w:val="24"/>
      <w:lang w:eastAsia="es-ES"/>
    </w:rPr>
  </w:style>
  <w:style w:type="character" w:customStyle="1" w:styleId="TextoindependienteCar">
    <w:name w:val="Texto independiente Car"/>
    <w:link w:val="Textoindependiente"/>
    <w:rsid w:val="006A03CC"/>
    <w:rPr>
      <w:rFonts w:ascii="GillSans" w:eastAsia="Times" w:hAnsi="GillSans"/>
      <w:sz w:val="28"/>
    </w:rPr>
  </w:style>
  <w:style w:type="character" w:styleId="Refdenotaalpie">
    <w:name w:val="footnote reference"/>
    <w:uiPriority w:val="99"/>
    <w:semiHidden/>
    <w:rsid w:val="002A65BD"/>
    <w:rPr>
      <w:vertAlign w:val="superscript"/>
    </w:rPr>
  </w:style>
  <w:style w:type="paragraph" w:styleId="Textonotapie">
    <w:name w:val="footnote text"/>
    <w:basedOn w:val="Normal"/>
    <w:link w:val="TextonotapieCar"/>
    <w:uiPriority w:val="99"/>
    <w:rsid w:val="002A65BD"/>
    <w:rPr>
      <w:sz w:val="20"/>
      <w:szCs w:val="20"/>
      <w:lang w:val="es-ES"/>
    </w:rPr>
  </w:style>
  <w:style w:type="character" w:customStyle="1" w:styleId="TextonotapieCar">
    <w:name w:val="Texto nota pie Car"/>
    <w:basedOn w:val="Fuentedeprrafopredeter"/>
    <w:link w:val="Textonotapie"/>
    <w:uiPriority w:val="99"/>
    <w:rsid w:val="002A65BD"/>
  </w:style>
  <w:style w:type="character" w:styleId="nfasis">
    <w:name w:val="Emphasis"/>
    <w:uiPriority w:val="20"/>
    <w:qFormat/>
    <w:rsid w:val="002A65BD"/>
    <w:rPr>
      <w:i/>
      <w:iCs/>
    </w:rPr>
  </w:style>
  <w:style w:type="character" w:styleId="Refdecomentario">
    <w:name w:val="annotation reference"/>
    <w:uiPriority w:val="99"/>
    <w:semiHidden/>
    <w:unhideWhenUsed/>
    <w:rsid w:val="00CE402A"/>
    <w:rPr>
      <w:sz w:val="16"/>
      <w:szCs w:val="16"/>
    </w:rPr>
  </w:style>
  <w:style w:type="paragraph" w:styleId="Textocomentario">
    <w:name w:val="annotation text"/>
    <w:basedOn w:val="Normal"/>
    <w:link w:val="TextocomentarioCar"/>
    <w:uiPriority w:val="99"/>
    <w:semiHidden/>
    <w:unhideWhenUsed/>
    <w:rsid w:val="00CE402A"/>
    <w:rPr>
      <w:sz w:val="20"/>
      <w:szCs w:val="20"/>
    </w:rPr>
  </w:style>
  <w:style w:type="character" w:customStyle="1" w:styleId="TextocomentarioCar">
    <w:name w:val="Texto comentario Car"/>
    <w:link w:val="Textocomentario"/>
    <w:uiPriority w:val="99"/>
    <w:semiHidden/>
    <w:rsid w:val="00CE402A"/>
    <w:rPr>
      <w:lang w:eastAsia="es-ES"/>
    </w:rPr>
  </w:style>
  <w:style w:type="paragraph" w:styleId="Asuntodelcomentario">
    <w:name w:val="annotation subject"/>
    <w:basedOn w:val="Textocomentario"/>
    <w:next w:val="Textocomentario"/>
    <w:link w:val="AsuntodelcomentarioCar"/>
    <w:uiPriority w:val="99"/>
    <w:semiHidden/>
    <w:unhideWhenUsed/>
    <w:rsid w:val="00CE402A"/>
    <w:rPr>
      <w:b/>
      <w:bCs/>
    </w:rPr>
  </w:style>
  <w:style w:type="character" w:customStyle="1" w:styleId="AsuntodelcomentarioCar">
    <w:name w:val="Asunto del comentario Car"/>
    <w:link w:val="Asuntodelcomentario"/>
    <w:uiPriority w:val="99"/>
    <w:semiHidden/>
    <w:rsid w:val="00CE402A"/>
    <w:rPr>
      <w:b/>
      <w:bCs/>
      <w:lang w:eastAsia="es-ES"/>
    </w:rPr>
  </w:style>
  <w:style w:type="paragraph" w:styleId="Textonotaalfinal">
    <w:name w:val="endnote text"/>
    <w:basedOn w:val="Normal"/>
    <w:link w:val="TextonotaalfinalCar"/>
    <w:uiPriority w:val="99"/>
    <w:semiHidden/>
    <w:unhideWhenUsed/>
    <w:rsid w:val="007546AC"/>
    <w:rPr>
      <w:sz w:val="20"/>
      <w:szCs w:val="20"/>
    </w:rPr>
  </w:style>
  <w:style w:type="character" w:customStyle="1" w:styleId="TextonotaalfinalCar">
    <w:name w:val="Texto nota al final Car"/>
    <w:link w:val="Textonotaalfinal"/>
    <w:uiPriority w:val="99"/>
    <w:semiHidden/>
    <w:rsid w:val="007546AC"/>
    <w:rPr>
      <w:lang w:eastAsia="es-ES"/>
    </w:rPr>
  </w:style>
  <w:style w:type="character" w:styleId="Refdenotaalfinal">
    <w:name w:val="endnote reference"/>
    <w:uiPriority w:val="99"/>
    <w:semiHidden/>
    <w:unhideWhenUsed/>
    <w:rsid w:val="007546AC"/>
    <w:rPr>
      <w:vertAlign w:val="superscript"/>
    </w:rPr>
  </w:style>
  <w:style w:type="paragraph" w:styleId="Sinespaciado">
    <w:name w:val="No Spacing"/>
    <w:uiPriority w:val="1"/>
    <w:qFormat/>
    <w:rsid w:val="00C24D12"/>
    <w:rPr>
      <w:sz w:val="24"/>
      <w:szCs w:val="24"/>
      <w:lang w:eastAsia="es-ES"/>
    </w:rPr>
  </w:style>
  <w:style w:type="character" w:customStyle="1" w:styleId="hiddenspellerror">
    <w:name w:val="hiddenspellerror"/>
    <w:basedOn w:val="Fuentedeprrafopredeter"/>
    <w:rsid w:val="004A51F9"/>
  </w:style>
  <w:style w:type="character" w:styleId="Mencinsinresolver">
    <w:name w:val="Unresolved Mention"/>
    <w:basedOn w:val="Fuentedeprrafopredeter"/>
    <w:uiPriority w:val="99"/>
    <w:semiHidden/>
    <w:unhideWhenUsed/>
    <w:rsid w:val="00AC3F5D"/>
    <w:rPr>
      <w:color w:val="605E5C"/>
      <w:shd w:val="clear" w:color="auto" w:fill="E1DFDD"/>
    </w:rPr>
  </w:style>
  <w:style w:type="paragraph" w:customStyle="1" w:styleId="xmsonormal">
    <w:name w:val="x_msonormal"/>
    <w:basedOn w:val="Normal"/>
    <w:rsid w:val="00375919"/>
    <w:pPr>
      <w:jc w:val="both"/>
    </w:pPr>
    <w:rPr>
      <w:rFonts w:ascii="Calibri" w:eastAsiaTheme="minorEastAsia" w:hAnsi="Calibri" w:cs="Calibri"/>
      <w:sz w:val="22"/>
      <w:szCs w:val="22"/>
      <w:lang w:eastAsia="ca-ES"/>
    </w:rPr>
  </w:style>
  <w:style w:type="paragraph" w:styleId="Descripcin">
    <w:name w:val="caption"/>
    <w:basedOn w:val="Normal"/>
    <w:next w:val="Normal"/>
    <w:uiPriority w:val="35"/>
    <w:unhideWhenUsed/>
    <w:qFormat/>
    <w:rsid w:val="005F4095"/>
    <w:pPr>
      <w:spacing w:after="200"/>
    </w:pPr>
    <w:rPr>
      <w:rFonts w:asciiTheme="minorHAnsi" w:eastAsiaTheme="minorHAnsi" w:hAnsiTheme="minorHAnsi" w:cstheme="minorBidi"/>
      <w:i/>
      <w:iCs/>
      <w:color w:val="44546A" w:themeColor="text2"/>
      <w:sz w:val="18"/>
      <w:szCs w:val="18"/>
      <w:lang w:val="es-ES" w:eastAsia="en-US"/>
    </w:rPr>
  </w:style>
  <w:style w:type="character" w:customStyle="1" w:styleId="mfasi">
    <w:name w:val="Èmfasi"/>
    <w:rsid w:val="008935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606">
      <w:bodyDiv w:val="1"/>
      <w:marLeft w:val="0"/>
      <w:marRight w:val="0"/>
      <w:marTop w:val="0"/>
      <w:marBottom w:val="0"/>
      <w:divBdr>
        <w:top w:val="none" w:sz="0" w:space="0" w:color="auto"/>
        <w:left w:val="none" w:sz="0" w:space="0" w:color="auto"/>
        <w:bottom w:val="none" w:sz="0" w:space="0" w:color="auto"/>
        <w:right w:val="none" w:sz="0" w:space="0" w:color="auto"/>
      </w:divBdr>
    </w:div>
    <w:div w:id="35282012">
      <w:bodyDiv w:val="1"/>
      <w:marLeft w:val="0"/>
      <w:marRight w:val="0"/>
      <w:marTop w:val="0"/>
      <w:marBottom w:val="0"/>
      <w:divBdr>
        <w:top w:val="none" w:sz="0" w:space="0" w:color="auto"/>
        <w:left w:val="none" w:sz="0" w:space="0" w:color="auto"/>
        <w:bottom w:val="none" w:sz="0" w:space="0" w:color="auto"/>
        <w:right w:val="none" w:sz="0" w:space="0" w:color="auto"/>
      </w:divBdr>
    </w:div>
    <w:div w:id="85923834">
      <w:bodyDiv w:val="1"/>
      <w:marLeft w:val="0"/>
      <w:marRight w:val="0"/>
      <w:marTop w:val="0"/>
      <w:marBottom w:val="0"/>
      <w:divBdr>
        <w:top w:val="none" w:sz="0" w:space="0" w:color="auto"/>
        <w:left w:val="none" w:sz="0" w:space="0" w:color="auto"/>
        <w:bottom w:val="none" w:sz="0" w:space="0" w:color="auto"/>
        <w:right w:val="none" w:sz="0" w:space="0" w:color="auto"/>
      </w:divBdr>
    </w:div>
    <w:div w:id="160856099">
      <w:bodyDiv w:val="1"/>
      <w:marLeft w:val="0"/>
      <w:marRight w:val="0"/>
      <w:marTop w:val="0"/>
      <w:marBottom w:val="0"/>
      <w:divBdr>
        <w:top w:val="none" w:sz="0" w:space="0" w:color="auto"/>
        <w:left w:val="none" w:sz="0" w:space="0" w:color="auto"/>
        <w:bottom w:val="none" w:sz="0" w:space="0" w:color="auto"/>
        <w:right w:val="none" w:sz="0" w:space="0" w:color="auto"/>
      </w:divBdr>
    </w:div>
    <w:div w:id="184903521">
      <w:bodyDiv w:val="1"/>
      <w:marLeft w:val="0"/>
      <w:marRight w:val="0"/>
      <w:marTop w:val="0"/>
      <w:marBottom w:val="0"/>
      <w:divBdr>
        <w:top w:val="none" w:sz="0" w:space="0" w:color="auto"/>
        <w:left w:val="none" w:sz="0" w:space="0" w:color="auto"/>
        <w:bottom w:val="none" w:sz="0" w:space="0" w:color="auto"/>
        <w:right w:val="none" w:sz="0" w:space="0" w:color="auto"/>
      </w:divBdr>
    </w:div>
    <w:div w:id="224804543">
      <w:bodyDiv w:val="1"/>
      <w:marLeft w:val="0"/>
      <w:marRight w:val="0"/>
      <w:marTop w:val="0"/>
      <w:marBottom w:val="0"/>
      <w:divBdr>
        <w:top w:val="none" w:sz="0" w:space="0" w:color="auto"/>
        <w:left w:val="none" w:sz="0" w:space="0" w:color="auto"/>
        <w:bottom w:val="none" w:sz="0" w:space="0" w:color="auto"/>
        <w:right w:val="none" w:sz="0" w:space="0" w:color="auto"/>
      </w:divBdr>
    </w:div>
    <w:div w:id="231621520">
      <w:bodyDiv w:val="1"/>
      <w:marLeft w:val="0"/>
      <w:marRight w:val="0"/>
      <w:marTop w:val="0"/>
      <w:marBottom w:val="0"/>
      <w:divBdr>
        <w:top w:val="none" w:sz="0" w:space="0" w:color="auto"/>
        <w:left w:val="none" w:sz="0" w:space="0" w:color="auto"/>
        <w:bottom w:val="none" w:sz="0" w:space="0" w:color="auto"/>
        <w:right w:val="none" w:sz="0" w:space="0" w:color="auto"/>
      </w:divBdr>
    </w:div>
    <w:div w:id="255946055">
      <w:bodyDiv w:val="1"/>
      <w:marLeft w:val="0"/>
      <w:marRight w:val="0"/>
      <w:marTop w:val="0"/>
      <w:marBottom w:val="0"/>
      <w:divBdr>
        <w:top w:val="none" w:sz="0" w:space="0" w:color="auto"/>
        <w:left w:val="none" w:sz="0" w:space="0" w:color="auto"/>
        <w:bottom w:val="none" w:sz="0" w:space="0" w:color="auto"/>
        <w:right w:val="none" w:sz="0" w:space="0" w:color="auto"/>
      </w:divBdr>
    </w:div>
    <w:div w:id="258952433">
      <w:bodyDiv w:val="1"/>
      <w:marLeft w:val="0"/>
      <w:marRight w:val="0"/>
      <w:marTop w:val="0"/>
      <w:marBottom w:val="0"/>
      <w:divBdr>
        <w:top w:val="none" w:sz="0" w:space="0" w:color="auto"/>
        <w:left w:val="none" w:sz="0" w:space="0" w:color="auto"/>
        <w:bottom w:val="none" w:sz="0" w:space="0" w:color="auto"/>
        <w:right w:val="none" w:sz="0" w:space="0" w:color="auto"/>
      </w:divBdr>
    </w:div>
    <w:div w:id="265312771">
      <w:bodyDiv w:val="1"/>
      <w:marLeft w:val="0"/>
      <w:marRight w:val="0"/>
      <w:marTop w:val="0"/>
      <w:marBottom w:val="0"/>
      <w:divBdr>
        <w:top w:val="none" w:sz="0" w:space="0" w:color="auto"/>
        <w:left w:val="none" w:sz="0" w:space="0" w:color="auto"/>
        <w:bottom w:val="none" w:sz="0" w:space="0" w:color="auto"/>
        <w:right w:val="none" w:sz="0" w:space="0" w:color="auto"/>
      </w:divBdr>
    </w:div>
    <w:div w:id="345132524">
      <w:bodyDiv w:val="1"/>
      <w:marLeft w:val="0"/>
      <w:marRight w:val="0"/>
      <w:marTop w:val="0"/>
      <w:marBottom w:val="0"/>
      <w:divBdr>
        <w:top w:val="none" w:sz="0" w:space="0" w:color="auto"/>
        <w:left w:val="none" w:sz="0" w:space="0" w:color="auto"/>
        <w:bottom w:val="none" w:sz="0" w:space="0" w:color="auto"/>
        <w:right w:val="none" w:sz="0" w:space="0" w:color="auto"/>
      </w:divBdr>
    </w:div>
    <w:div w:id="349647711">
      <w:bodyDiv w:val="1"/>
      <w:marLeft w:val="0"/>
      <w:marRight w:val="0"/>
      <w:marTop w:val="0"/>
      <w:marBottom w:val="0"/>
      <w:divBdr>
        <w:top w:val="none" w:sz="0" w:space="0" w:color="auto"/>
        <w:left w:val="none" w:sz="0" w:space="0" w:color="auto"/>
        <w:bottom w:val="none" w:sz="0" w:space="0" w:color="auto"/>
        <w:right w:val="none" w:sz="0" w:space="0" w:color="auto"/>
      </w:divBdr>
    </w:div>
    <w:div w:id="489714439">
      <w:bodyDiv w:val="1"/>
      <w:marLeft w:val="0"/>
      <w:marRight w:val="0"/>
      <w:marTop w:val="0"/>
      <w:marBottom w:val="0"/>
      <w:divBdr>
        <w:top w:val="none" w:sz="0" w:space="0" w:color="auto"/>
        <w:left w:val="none" w:sz="0" w:space="0" w:color="auto"/>
        <w:bottom w:val="none" w:sz="0" w:space="0" w:color="auto"/>
        <w:right w:val="none" w:sz="0" w:space="0" w:color="auto"/>
      </w:divBdr>
    </w:div>
    <w:div w:id="518201330">
      <w:bodyDiv w:val="1"/>
      <w:marLeft w:val="0"/>
      <w:marRight w:val="0"/>
      <w:marTop w:val="0"/>
      <w:marBottom w:val="0"/>
      <w:divBdr>
        <w:top w:val="none" w:sz="0" w:space="0" w:color="auto"/>
        <w:left w:val="none" w:sz="0" w:space="0" w:color="auto"/>
        <w:bottom w:val="none" w:sz="0" w:space="0" w:color="auto"/>
        <w:right w:val="none" w:sz="0" w:space="0" w:color="auto"/>
      </w:divBdr>
    </w:div>
    <w:div w:id="603148116">
      <w:bodyDiv w:val="1"/>
      <w:marLeft w:val="0"/>
      <w:marRight w:val="0"/>
      <w:marTop w:val="0"/>
      <w:marBottom w:val="0"/>
      <w:divBdr>
        <w:top w:val="none" w:sz="0" w:space="0" w:color="auto"/>
        <w:left w:val="none" w:sz="0" w:space="0" w:color="auto"/>
        <w:bottom w:val="none" w:sz="0" w:space="0" w:color="auto"/>
        <w:right w:val="none" w:sz="0" w:space="0" w:color="auto"/>
      </w:divBdr>
    </w:div>
    <w:div w:id="616722421">
      <w:bodyDiv w:val="1"/>
      <w:marLeft w:val="0"/>
      <w:marRight w:val="0"/>
      <w:marTop w:val="0"/>
      <w:marBottom w:val="0"/>
      <w:divBdr>
        <w:top w:val="none" w:sz="0" w:space="0" w:color="auto"/>
        <w:left w:val="none" w:sz="0" w:space="0" w:color="auto"/>
        <w:bottom w:val="none" w:sz="0" w:space="0" w:color="auto"/>
        <w:right w:val="none" w:sz="0" w:space="0" w:color="auto"/>
      </w:divBdr>
    </w:div>
    <w:div w:id="752699539">
      <w:bodyDiv w:val="1"/>
      <w:marLeft w:val="0"/>
      <w:marRight w:val="0"/>
      <w:marTop w:val="0"/>
      <w:marBottom w:val="0"/>
      <w:divBdr>
        <w:top w:val="none" w:sz="0" w:space="0" w:color="auto"/>
        <w:left w:val="none" w:sz="0" w:space="0" w:color="auto"/>
        <w:bottom w:val="none" w:sz="0" w:space="0" w:color="auto"/>
        <w:right w:val="none" w:sz="0" w:space="0" w:color="auto"/>
      </w:divBdr>
    </w:div>
    <w:div w:id="812454766">
      <w:bodyDiv w:val="1"/>
      <w:marLeft w:val="0"/>
      <w:marRight w:val="0"/>
      <w:marTop w:val="0"/>
      <w:marBottom w:val="0"/>
      <w:divBdr>
        <w:top w:val="none" w:sz="0" w:space="0" w:color="auto"/>
        <w:left w:val="none" w:sz="0" w:space="0" w:color="auto"/>
        <w:bottom w:val="none" w:sz="0" w:space="0" w:color="auto"/>
        <w:right w:val="none" w:sz="0" w:space="0" w:color="auto"/>
      </w:divBdr>
    </w:div>
    <w:div w:id="982349235">
      <w:bodyDiv w:val="1"/>
      <w:marLeft w:val="0"/>
      <w:marRight w:val="0"/>
      <w:marTop w:val="0"/>
      <w:marBottom w:val="0"/>
      <w:divBdr>
        <w:top w:val="none" w:sz="0" w:space="0" w:color="auto"/>
        <w:left w:val="none" w:sz="0" w:space="0" w:color="auto"/>
        <w:bottom w:val="none" w:sz="0" w:space="0" w:color="auto"/>
        <w:right w:val="none" w:sz="0" w:space="0" w:color="auto"/>
      </w:divBdr>
    </w:div>
    <w:div w:id="1137986812">
      <w:bodyDiv w:val="1"/>
      <w:marLeft w:val="0"/>
      <w:marRight w:val="0"/>
      <w:marTop w:val="0"/>
      <w:marBottom w:val="0"/>
      <w:divBdr>
        <w:top w:val="none" w:sz="0" w:space="0" w:color="auto"/>
        <w:left w:val="none" w:sz="0" w:space="0" w:color="auto"/>
        <w:bottom w:val="none" w:sz="0" w:space="0" w:color="auto"/>
        <w:right w:val="none" w:sz="0" w:space="0" w:color="auto"/>
      </w:divBdr>
    </w:div>
    <w:div w:id="1151486870">
      <w:bodyDiv w:val="1"/>
      <w:marLeft w:val="0"/>
      <w:marRight w:val="0"/>
      <w:marTop w:val="0"/>
      <w:marBottom w:val="0"/>
      <w:divBdr>
        <w:top w:val="none" w:sz="0" w:space="0" w:color="auto"/>
        <w:left w:val="none" w:sz="0" w:space="0" w:color="auto"/>
        <w:bottom w:val="none" w:sz="0" w:space="0" w:color="auto"/>
        <w:right w:val="none" w:sz="0" w:space="0" w:color="auto"/>
      </w:divBdr>
    </w:div>
    <w:div w:id="1268468844">
      <w:bodyDiv w:val="1"/>
      <w:marLeft w:val="0"/>
      <w:marRight w:val="0"/>
      <w:marTop w:val="0"/>
      <w:marBottom w:val="0"/>
      <w:divBdr>
        <w:top w:val="none" w:sz="0" w:space="0" w:color="auto"/>
        <w:left w:val="none" w:sz="0" w:space="0" w:color="auto"/>
        <w:bottom w:val="none" w:sz="0" w:space="0" w:color="auto"/>
        <w:right w:val="none" w:sz="0" w:space="0" w:color="auto"/>
      </w:divBdr>
    </w:div>
    <w:div w:id="1338924122">
      <w:bodyDiv w:val="1"/>
      <w:marLeft w:val="0"/>
      <w:marRight w:val="0"/>
      <w:marTop w:val="0"/>
      <w:marBottom w:val="0"/>
      <w:divBdr>
        <w:top w:val="none" w:sz="0" w:space="0" w:color="auto"/>
        <w:left w:val="none" w:sz="0" w:space="0" w:color="auto"/>
        <w:bottom w:val="none" w:sz="0" w:space="0" w:color="auto"/>
        <w:right w:val="none" w:sz="0" w:space="0" w:color="auto"/>
      </w:divBdr>
    </w:div>
    <w:div w:id="1414201355">
      <w:bodyDiv w:val="1"/>
      <w:marLeft w:val="0"/>
      <w:marRight w:val="0"/>
      <w:marTop w:val="0"/>
      <w:marBottom w:val="0"/>
      <w:divBdr>
        <w:top w:val="none" w:sz="0" w:space="0" w:color="auto"/>
        <w:left w:val="none" w:sz="0" w:space="0" w:color="auto"/>
        <w:bottom w:val="none" w:sz="0" w:space="0" w:color="auto"/>
        <w:right w:val="none" w:sz="0" w:space="0" w:color="auto"/>
      </w:divBdr>
    </w:div>
    <w:div w:id="1437599481">
      <w:bodyDiv w:val="1"/>
      <w:marLeft w:val="0"/>
      <w:marRight w:val="0"/>
      <w:marTop w:val="0"/>
      <w:marBottom w:val="0"/>
      <w:divBdr>
        <w:top w:val="none" w:sz="0" w:space="0" w:color="auto"/>
        <w:left w:val="none" w:sz="0" w:space="0" w:color="auto"/>
        <w:bottom w:val="none" w:sz="0" w:space="0" w:color="auto"/>
        <w:right w:val="none" w:sz="0" w:space="0" w:color="auto"/>
      </w:divBdr>
    </w:div>
    <w:div w:id="1473793454">
      <w:bodyDiv w:val="1"/>
      <w:marLeft w:val="0"/>
      <w:marRight w:val="0"/>
      <w:marTop w:val="0"/>
      <w:marBottom w:val="0"/>
      <w:divBdr>
        <w:top w:val="none" w:sz="0" w:space="0" w:color="auto"/>
        <w:left w:val="none" w:sz="0" w:space="0" w:color="auto"/>
        <w:bottom w:val="none" w:sz="0" w:space="0" w:color="auto"/>
        <w:right w:val="none" w:sz="0" w:space="0" w:color="auto"/>
      </w:divBdr>
    </w:div>
    <w:div w:id="1490055957">
      <w:bodyDiv w:val="1"/>
      <w:marLeft w:val="0"/>
      <w:marRight w:val="0"/>
      <w:marTop w:val="0"/>
      <w:marBottom w:val="0"/>
      <w:divBdr>
        <w:top w:val="none" w:sz="0" w:space="0" w:color="auto"/>
        <w:left w:val="none" w:sz="0" w:space="0" w:color="auto"/>
        <w:bottom w:val="none" w:sz="0" w:space="0" w:color="auto"/>
        <w:right w:val="none" w:sz="0" w:space="0" w:color="auto"/>
      </w:divBdr>
    </w:div>
    <w:div w:id="1570458389">
      <w:bodyDiv w:val="1"/>
      <w:marLeft w:val="0"/>
      <w:marRight w:val="0"/>
      <w:marTop w:val="0"/>
      <w:marBottom w:val="0"/>
      <w:divBdr>
        <w:top w:val="none" w:sz="0" w:space="0" w:color="auto"/>
        <w:left w:val="none" w:sz="0" w:space="0" w:color="auto"/>
        <w:bottom w:val="none" w:sz="0" w:space="0" w:color="auto"/>
        <w:right w:val="none" w:sz="0" w:space="0" w:color="auto"/>
      </w:divBdr>
    </w:div>
    <w:div w:id="1593246403">
      <w:bodyDiv w:val="1"/>
      <w:marLeft w:val="0"/>
      <w:marRight w:val="0"/>
      <w:marTop w:val="0"/>
      <w:marBottom w:val="0"/>
      <w:divBdr>
        <w:top w:val="none" w:sz="0" w:space="0" w:color="auto"/>
        <w:left w:val="none" w:sz="0" w:space="0" w:color="auto"/>
        <w:bottom w:val="none" w:sz="0" w:space="0" w:color="auto"/>
        <w:right w:val="none" w:sz="0" w:space="0" w:color="auto"/>
      </w:divBdr>
    </w:div>
    <w:div w:id="1645967550">
      <w:bodyDiv w:val="1"/>
      <w:marLeft w:val="0"/>
      <w:marRight w:val="0"/>
      <w:marTop w:val="0"/>
      <w:marBottom w:val="0"/>
      <w:divBdr>
        <w:top w:val="none" w:sz="0" w:space="0" w:color="auto"/>
        <w:left w:val="none" w:sz="0" w:space="0" w:color="auto"/>
        <w:bottom w:val="none" w:sz="0" w:space="0" w:color="auto"/>
        <w:right w:val="none" w:sz="0" w:space="0" w:color="auto"/>
      </w:divBdr>
    </w:div>
    <w:div w:id="1708093819">
      <w:bodyDiv w:val="1"/>
      <w:marLeft w:val="0"/>
      <w:marRight w:val="0"/>
      <w:marTop w:val="0"/>
      <w:marBottom w:val="0"/>
      <w:divBdr>
        <w:top w:val="none" w:sz="0" w:space="0" w:color="auto"/>
        <w:left w:val="none" w:sz="0" w:space="0" w:color="auto"/>
        <w:bottom w:val="none" w:sz="0" w:space="0" w:color="auto"/>
        <w:right w:val="none" w:sz="0" w:space="0" w:color="auto"/>
      </w:divBdr>
    </w:div>
    <w:div w:id="1861896579">
      <w:bodyDiv w:val="1"/>
      <w:marLeft w:val="0"/>
      <w:marRight w:val="0"/>
      <w:marTop w:val="0"/>
      <w:marBottom w:val="0"/>
      <w:divBdr>
        <w:top w:val="none" w:sz="0" w:space="0" w:color="auto"/>
        <w:left w:val="none" w:sz="0" w:space="0" w:color="auto"/>
        <w:bottom w:val="none" w:sz="0" w:space="0" w:color="auto"/>
        <w:right w:val="none" w:sz="0" w:space="0" w:color="auto"/>
      </w:divBdr>
    </w:div>
    <w:div w:id="1863744406">
      <w:bodyDiv w:val="1"/>
      <w:marLeft w:val="0"/>
      <w:marRight w:val="0"/>
      <w:marTop w:val="0"/>
      <w:marBottom w:val="0"/>
      <w:divBdr>
        <w:top w:val="none" w:sz="0" w:space="0" w:color="auto"/>
        <w:left w:val="none" w:sz="0" w:space="0" w:color="auto"/>
        <w:bottom w:val="none" w:sz="0" w:space="0" w:color="auto"/>
        <w:right w:val="none" w:sz="0" w:space="0" w:color="auto"/>
      </w:divBdr>
    </w:div>
    <w:div w:id="1898397111">
      <w:bodyDiv w:val="1"/>
      <w:marLeft w:val="0"/>
      <w:marRight w:val="0"/>
      <w:marTop w:val="0"/>
      <w:marBottom w:val="0"/>
      <w:divBdr>
        <w:top w:val="none" w:sz="0" w:space="0" w:color="auto"/>
        <w:left w:val="none" w:sz="0" w:space="0" w:color="auto"/>
        <w:bottom w:val="none" w:sz="0" w:space="0" w:color="auto"/>
        <w:right w:val="none" w:sz="0" w:space="0" w:color="auto"/>
      </w:divBdr>
    </w:div>
    <w:div w:id="1998652021">
      <w:bodyDiv w:val="1"/>
      <w:marLeft w:val="0"/>
      <w:marRight w:val="0"/>
      <w:marTop w:val="0"/>
      <w:marBottom w:val="0"/>
      <w:divBdr>
        <w:top w:val="none" w:sz="0" w:space="0" w:color="auto"/>
        <w:left w:val="none" w:sz="0" w:space="0" w:color="auto"/>
        <w:bottom w:val="none" w:sz="0" w:space="0" w:color="auto"/>
        <w:right w:val="none" w:sz="0" w:space="0" w:color="auto"/>
      </w:divBdr>
    </w:div>
    <w:div w:id="20517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xhibitions.salvador-dali.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salvador-dali.org/ca/museus/castell-gala-dali-de-pubol/informacio-practica/horaris-i-pre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alvador-dali.org" TargetMode="External"/><Relationship Id="rId28" Type="http://schemas.openxmlformats.org/officeDocument/2006/relationships/theme" Target="theme/theme1.xml"/><Relationship Id="rId10" Type="http://schemas.openxmlformats.org/officeDocument/2006/relationships/hyperlink" Target="https://www.salvador-dali.org/ca/obra/cataleg-raonat-pintures/obra/887/retrat-de-gala?paraulaClau=retrat+de+gala" TargetMode="External"/><Relationship Id="rId19" Type="http://schemas.openxmlformats.org/officeDocument/2006/relationships/hyperlink" Target="https://issuu.com/fundaciodali/docs/p_bol_de_gala_cat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comunicacio@fundaciodali.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7D11B-F848-46DA-AD02-CC215CD38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2716</Words>
  <Characters>13790</Characters>
  <Application>Microsoft Office Word</Application>
  <DocSecurity>0</DocSecurity>
  <Lines>114</Lines>
  <Paragraphs>32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lpstr> </vt:lpstr>
    </vt:vector>
  </TitlesOfParts>
  <Company>Hewlett-Packard Company</Company>
  <LinksUpToDate>false</LinksUpToDate>
  <CharactersWithSpaces>16474</CharactersWithSpaces>
  <SharedDoc>false</SharedDoc>
  <HLinks>
    <vt:vector size="48" baseType="variant">
      <vt:variant>
        <vt:i4>1507333</vt:i4>
      </vt:variant>
      <vt:variant>
        <vt:i4>21</vt:i4>
      </vt:variant>
      <vt:variant>
        <vt:i4>0</vt:i4>
      </vt:variant>
      <vt:variant>
        <vt:i4>5</vt:i4>
      </vt:variant>
      <vt:variant>
        <vt:lpwstr>http://www.salvador-dali.org/</vt:lpwstr>
      </vt:variant>
      <vt:variant>
        <vt:lpwstr/>
      </vt:variant>
      <vt:variant>
        <vt:i4>3735563</vt:i4>
      </vt:variant>
      <vt:variant>
        <vt:i4>18</vt:i4>
      </vt:variant>
      <vt:variant>
        <vt:i4>0</vt:i4>
      </vt:variant>
      <vt:variant>
        <vt:i4>5</vt:i4>
      </vt:variant>
      <vt:variant>
        <vt:lpwstr>mailto:comunicacio@fundaciodali.org</vt:lpwstr>
      </vt:variant>
      <vt:variant>
        <vt:lpwstr/>
      </vt:variant>
      <vt:variant>
        <vt:i4>1507355</vt:i4>
      </vt:variant>
      <vt:variant>
        <vt:i4>15</vt:i4>
      </vt:variant>
      <vt:variant>
        <vt:i4>0</vt:i4>
      </vt:variant>
      <vt:variant>
        <vt:i4>5</vt:i4>
      </vt:variant>
      <vt:variant>
        <vt:lpwstr>http://www.salvador-dali.org/cataleg_raonat/fitxa_obra.php?text=rinocer%C3%B2ntic&amp;obra=680</vt:lpwstr>
      </vt:variant>
      <vt:variant>
        <vt:lpwstr/>
      </vt:variant>
      <vt:variant>
        <vt:i4>5439508</vt:i4>
      </vt:variant>
      <vt:variant>
        <vt:i4>12</vt:i4>
      </vt:variant>
      <vt:variant>
        <vt:i4>0</vt:i4>
      </vt:variant>
      <vt:variant>
        <vt:i4>5</vt:i4>
      </vt:variant>
      <vt:variant>
        <vt:lpwstr>http://www.salvador-dali.org/cataleg_raonat/fitxa_obra.php?text=hiperc&amp;obra=681</vt:lpwstr>
      </vt:variant>
      <vt:variant>
        <vt:lpwstr/>
      </vt:variant>
      <vt:variant>
        <vt:i4>5701656</vt:i4>
      </vt:variant>
      <vt:variant>
        <vt:i4>9</vt:i4>
      </vt:variant>
      <vt:variant>
        <vt:i4>0</vt:i4>
      </vt:variant>
      <vt:variant>
        <vt:i4>5</vt:i4>
      </vt:variant>
      <vt:variant>
        <vt:lpwstr>http://www.salvador-dali.org/cataleg_raonat/fitxa_obra.php?text=portlligat&amp;obra=677</vt:lpwstr>
      </vt:variant>
      <vt:variant>
        <vt:lpwstr/>
      </vt:variant>
      <vt:variant>
        <vt:i4>7733368</vt:i4>
      </vt:variant>
      <vt:variant>
        <vt:i4>6</vt:i4>
      </vt:variant>
      <vt:variant>
        <vt:i4>0</vt:i4>
      </vt:variant>
      <vt:variant>
        <vt:i4>5</vt:i4>
      </vt:variant>
      <vt:variant>
        <vt:lpwstr>http://www.salvador-dali.org/cataleg_raonat/fitxa_obra.php?text=esferes&amp;obra=672</vt:lpwstr>
      </vt:variant>
      <vt:variant>
        <vt:lpwstr/>
      </vt:variant>
      <vt:variant>
        <vt:i4>6094873</vt:i4>
      </vt:variant>
      <vt:variant>
        <vt:i4>3</vt:i4>
      </vt:variant>
      <vt:variant>
        <vt:i4>0</vt:i4>
      </vt:variant>
      <vt:variant>
        <vt:i4>5</vt:i4>
      </vt:variant>
      <vt:variant>
        <vt:lpwstr>http://www.salvador-dali.org/cataleg_raonat/fitxa_obra.php?text=madona&amp;obra=660</vt:lpwstr>
      </vt:variant>
      <vt:variant>
        <vt:lpwstr/>
      </vt:variant>
      <vt:variant>
        <vt:i4>3342453</vt:i4>
      </vt:variant>
      <vt:variant>
        <vt:i4>0</vt:i4>
      </vt:variant>
      <vt:variant>
        <vt:i4>0</vt:i4>
      </vt:variant>
      <vt:variant>
        <vt:i4>5</vt:i4>
      </vt:variant>
      <vt:variant>
        <vt:lpwstr>http://www.salvador-dali.org/cataleg_raonat/fitxa_obra.php?text=joan&amp;obra=667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Mahala Mahala</dc:creator>
  <cp:keywords/>
  <cp:lastModifiedBy>Imma Parada / Fundació Gala-Salvador Dalí</cp:lastModifiedBy>
  <cp:revision>3</cp:revision>
  <cp:lastPrinted>2022-06-15T14:11:00Z</cp:lastPrinted>
  <dcterms:created xsi:type="dcterms:W3CDTF">2022-06-15T11:06:00Z</dcterms:created>
  <dcterms:modified xsi:type="dcterms:W3CDTF">2022-06-15T14:34:00Z</dcterms:modified>
</cp:coreProperties>
</file>