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-194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5"/>
        <w:gridCol w:w="6"/>
        <w:gridCol w:w="6"/>
      </w:tblGrid>
      <w:tr w:rsidR="00607BC0" w:rsidRPr="000B3564" w14:paraId="49E08C2D" w14:textId="77777777" w:rsidTr="00E230D6">
        <w:trPr>
          <w:trHeight w:val="1269"/>
          <w:tblCellSpacing w:w="0" w:type="dxa"/>
        </w:trPr>
        <w:tc>
          <w:tcPr>
            <w:tcW w:w="0" w:type="auto"/>
            <w:vAlign w:val="center"/>
            <w:hideMark/>
          </w:tcPr>
          <w:p w14:paraId="6B137B74" w14:textId="7E0A6662" w:rsidR="00E230D6" w:rsidRPr="00E422F0" w:rsidRDefault="00607BC0" w:rsidP="00E230D6">
            <w:pPr>
              <w:spacing w:before="100" w:beforeAutospacing="1" w:after="100" w:afterAutospacing="1"/>
              <w:outlineLvl w:val="0"/>
              <w:rPr>
                <w:rFonts w:ascii="Gill Sans MT" w:eastAsia="Times New Roman" w:hAnsi="Gill Sans MT"/>
                <w:b/>
                <w:bCs/>
                <w:kern w:val="36"/>
                <w:sz w:val="36"/>
                <w:szCs w:val="36"/>
              </w:rPr>
            </w:pPr>
            <w:proofErr w:type="spellStart"/>
            <w:r>
              <w:rPr>
                <w:rFonts w:ascii="Gill Sans MT" w:eastAsia="Times New Roman" w:hAnsi="Gill Sans MT"/>
                <w:b/>
                <w:bCs/>
                <w:kern w:val="36"/>
                <w:sz w:val="36"/>
                <w:szCs w:val="36"/>
              </w:rPr>
              <w:t>VipsbalSound</w:t>
            </w:r>
            <w:proofErr w:type="spellEnd"/>
            <w:r>
              <w:rPr>
                <w:rFonts w:ascii="Gill Sans MT" w:eastAsia="Times New Roman" w:hAnsi="Gill Sans MT"/>
                <w:b/>
                <w:bCs/>
                <w:kern w:val="36"/>
                <w:sz w:val="36"/>
                <w:szCs w:val="36"/>
              </w:rPr>
              <w:t xml:space="preserve"> en Família 2024: la nova edició del cicle conjuga propostes selectes, exclusives i amb nexe familiar</w:t>
            </w:r>
          </w:p>
        </w:tc>
        <w:tc>
          <w:tcPr>
            <w:tcW w:w="0" w:type="auto"/>
            <w:vAlign w:val="center"/>
            <w:hideMark/>
          </w:tcPr>
          <w:p w14:paraId="65740833" w14:textId="77777777" w:rsidR="00E230D6" w:rsidRPr="000B3564" w:rsidRDefault="00E230D6" w:rsidP="00E230D6">
            <w:pPr>
              <w:jc w:val="both"/>
              <w:rPr>
                <w:rFonts w:ascii="Gill Sans MT" w:eastAsia="Times New Roman" w:hAnsi="Gill Sans MT"/>
              </w:rPr>
            </w:pPr>
          </w:p>
        </w:tc>
        <w:tc>
          <w:tcPr>
            <w:tcW w:w="0" w:type="auto"/>
            <w:vAlign w:val="center"/>
            <w:hideMark/>
          </w:tcPr>
          <w:p w14:paraId="2F6B7E7F" w14:textId="77777777" w:rsidR="00E230D6" w:rsidRPr="000B3564" w:rsidRDefault="00E230D6" w:rsidP="00E230D6">
            <w:pPr>
              <w:jc w:val="both"/>
              <w:rPr>
                <w:rFonts w:ascii="Gill Sans MT" w:eastAsia="Times New Roman" w:hAnsi="Gill Sans MT"/>
              </w:rPr>
            </w:pPr>
          </w:p>
        </w:tc>
      </w:tr>
    </w:tbl>
    <w:p w14:paraId="758FE708" w14:textId="7A724AF8" w:rsidR="00212E2E" w:rsidRDefault="00607BC0" w:rsidP="002C430F">
      <w:pPr>
        <w:rPr>
          <w:rFonts w:ascii="Gill Sans MT" w:eastAsia="Times New Roman" w:hAnsi="Gill Sans MT"/>
          <w:sz w:val="28"/>
        </w:rPr>
      </w:pPr>
      <w:r>
        <w:rPr>
          <w:rFonts w:ascii="Gill Sans MT" w:eastAsia="Times New Roman" w:hAnsi="Gill Sans MT"/>
          <w:sz w:val="28"/>
        </w:rPr>
        <w:t xml:space="preserve">Oferirà cinc concerts de gener a maig al Teatre Mundial, amb noms com Marco </w:t>
      </w:r>
      <w:proofErr w:type="spellStart"/>
      <w:r>
        <w:rPr>
          <w:rFonts w:ascii="Gill Sans MT" w:eastAsia="Times New Roman" w:hAnsi="Gill Sans MT"/>
          <w:sz w:val="28"/>
        </w:rPr>
        <w:t>Mezquida</w:t>
      </w:r>
      <w:proofErr w:type="spellEnd"/>
      <w:r>
        <w:rPr>
          <w:rFonts w:ascii="Gill Sans MT" w:eastAsia="Times New Roman" w:hAnsi="Gill Sans MT"/>
          <w:sz w:val="28"/>
        </w:rPr>
        <w:t xml:space="preserve">, Andrea </w:t>
      </w:r>
      <w:proofErr w:type="spellStart"/>
      <w:r>
        <w:rPr>
          <w:rFonts w:ascii="Gill Sans MT" w:eastAsia="Times New Roman" w:hAnsi="Gill Sans MT"/>
          <w:sz w:val="28"/>
        </w:rPr>
        <w:t>Motis</w:t>
      </w:r>
      <w:proofErr w:type="spellEnd"/>
      <w:r>
        <w:rPr>
          <w:rFonts w:ascii="Gill Sans MT" w:eastAsia="Times New Roman" w:hAnsi="Gill Sans MT"/>
          <w:sz w:val="28"/>
        </w:rPr>
        <w:t xml:space="preserve">, </w:t>
      </w:r>
      <w:proofErr w:type="spellStart"/>
      <w:r>
        <w:rPr>
          <w:rFonts w:ascii="Gill Sans MT" w:eastAsia="Times New Roman" w:hAnsi="Gill Sans MT"/>
          <w:sz w:val="28"/>
        </w:rPr>
        <w:t>Horacio</w:t>
      </w:r>
      <w:proofErr w:type="spellEnd"/>
      <w:r>
        <w:rPr>
          <w:rFonts w:ascii="Gill Sans MT" w:eastAsia="Times New Roman" w:hAnsi="Gill Sans MT"/>
          <w:sz w:val="28"/>
        </w:rPr>
        <w:t xml:space="preserve"> </w:t>
      </w:r>
      <w:proofErr w:type="spellStart"/>
      <w:r>
        <w:rPr>
          <w:rFonts w:ascii="Gill Sans MT" w:eastAsia="Times New Roman" w:hAnsi="Gill Sans MT"/>
          <w:sz w:val="28"/>
        </w:rPr>
        <w:t>Fumero</w:t>
      </w:r>
      <w:proofErr w:type="spellEnd"/>
      <w:r>
        <w:rPr>
          <w:rFonts w:ascii="Gill Sans MT" w:eastAsia="Times New Roman" w:hAnsi="Gill Sans MT"/>
          <w:sz w:val="28"/>
        </w:rPr>
        <w:t xml:space="preserve"> o </w:t>
      </w:r>
      <w:proofErr w:type="spellStart"/>
      <w:r>
        <w:rPr>
          <w:rFonts w:ascii="Gill Sans MT" w:eastAsia="Times New Roman" w:hAnsi="Gill Sans MT"/>
          <w:sz w:val="28"/>
        </w:rPr>
        <w:t>Mariaa</w:t>
      </w:r>
      <w:proofErr w:type="spellEnd"/>
      <w:r>
        <w:rPr>
          <w:rFonts w:ascii="Gill Sans MT" w:eastAsia="Times New Roman" w:hAnsi="Gill Sans MT"/>
          <w:sz w:val="28"/>
        </w:rPr>
        <w:t xml:space="preserve"> </w:t>
      </w:r>
      <w:proofErr w:type="spellStart"/>
      <w:r>
        <w:rPr>
          <w:rFonts w:ascii="Gill Sans MT" w:eastAsia="Times New Roman" w:hAnsi="Gill Sans MT"/>
          <w:sz w:val="28"/>
        </w:rPr>
        <w:t>Siga</w:t>
      </w:r>
      <w:proofErr w:type="spellEnd"/>
      <w:r w:rsidR="00FE212A">
        <w:rPr>
          <w:rFonts w:ascii="Gill Sans MT" w:eastAsia="Times New Roman" w:hAnsi="Gill Sans MT"/>
          <w:sz w:val="28"/>
        </w:rPr>
        <w:br/>
      </w:r>
    </w:p>
    <w:p w14:paraId="068F1C5B" w14:textId="77751C12" w:rsidR="00E86ACB" w:rsidRDefault="007B3239" w:rsidP="00E230D6">
      <w:pPr>
        <w:jc w:val="both"/>
        <w:rPr>
          <w:rFonts w:ascii="Gill Sans MT" w:eastAsia="Times New Roman" w:hAnsi="Gill Sans MT"/>
        </w:rPr>
      </w:pPr>
      <w:r w:rsidRPr="000B3564">
        <w:rPr>
          <w:rFonts w:ascii="Gill Sans MT" w:eastAsia="Times New Roman" w:hAnsi="Gill Sans MT"/>
          <w:b/>
        </w:rPr>
        <w:t>La Bisbal d’Empordà (</w:t>
      </w:r>
      <w:r w:rsidR="00E230D6">
        <w:rPr>
          <w:rFonts w:ascii="Gill Sans MT" w:eastAsia="Times New Roman" w:hAnsi="Gill Sans MT"/>
          <w:b/>
        </w:rPr>
        <w:t>14</w:t>
      </w:r>
      <w:r w:rsidR="00957EBB">
        <w:rPr>
          <w:rFonts w:ascii="Gill Sans MT" w:eastAsia="Times New Roman" w:hAnsi="Gill Sans MT"/>
          <w:b/>
        </w:rPr>
        <w:t>/</w:t>
      </w:r>
      <w:r w:rsidR="00DB7802">
        <w:rPr>
          <w:rFonts w:ascii="Gill Sans MT" w:eastAsia="Times New Roman" w:hAnsi="Gill Sans MT"/>
          <w:b/>
        </w:rPr>
        <w:t>1</w:t>
      </w:r>
      <w:r w:rsidR="00E230D6">
        <w:rPr>
          <w:rFonts w:ascii="Gill Sans MT" w:eastAsia="Times New Roman" w:hAnsi="Gill Sans MT"/>
          <w:b/>
        </w:rPr>
        <w:t>2</w:t>
      </w:r>
      <w:r w:rsidR="00957EBB">
        <w:rPr>
          <w:rFonts w:ascii="Gill Sans MT" w:eastAsia="Times New Roman" w:hAnsi="Gill Sans MT"/>
          <w:b/>
        </w:rPr>
        <w:t>/20</w:t>
      </w:r>
      <w:r w:rsidR="000F104F">
        <w:rPr>
          <w:rFonts w:ascii="Gill Sans MT" w:eastAsia="Times New Roman" w:hAnsi="Gill Sans MT"/>
          <w:b/>
        </w:rPr>
        <w:t>2</w:t>
      </w:r>
      <w:r w:rsidR="00DB7802">
        <w:rPr>
          <w:rFonts w:ascii="Gill Sans MT" w:eastAsia="Times New Roman" w:hAnsi="Gill Sans MT"/>
          <w:b/>
        </w:rPr>
        <w:t>3</w:t>
      </w:r>
      <w:r w:rsidRPr="000B3564">
        <w:rPr>
          <w:rFonts w:ascii="Gill Sans MT" w:eastAsia="Times New Roman" w:hAnsi="Gill Sans MT"/>
          <w:b/>
        </w:rPr>
        <w:t>)</w:t>
      </w:r>
      <w:bookmarkStart w:id="0" w:name="OLE_LINK31"/>
      <w:bookmarkStart w:id="1" w:name="OLE_LINK32"/>
      <w:bookmarkStart w:id="2" w:name="OLE_LINK3"/>
      <w:bookmarkStart w:id="3" w:name="OLE_LINK1"/>
      <w:bookmarkStart w:id="4" w:name="OLE_LINK2"/>
      <w:r w:rsidR="005A23B2">
        <w:rPr>
          <w:rFonts w:ascii="Gill Sans MT" w:eastAsia="Times New Roman" w:hAnsi="Gill Sans MT"/>
          <w:b/>
        </w:rPr>
        <w:t xml:space="preserve"> </w:t>
      </w:r>
      <w:bookmarkEnd w:id="0"/>
      <w:bookmarkEnd w:id="1"/>
      <w:bookmarkEnd w:id="2"/>
      <w:bookmarkEnd w:id="3"/>
      <w:bookmarkEnd w:id="4"/>
      <w:r w:rsidR="00E230D6" w:rsidRPr="00E230D6">
        <w:rPr>
          <w:rFonts w:ascii="Gill Sans MT" w:eastAsia="Times New Roman" w:hAnsi="Gill Sans MT"/>
        </w:rPr>
        <w:t xml:space="preserve">Amb un afany clar de distinció i singularitat </w:t>
      </w:r>
      <w:r w:rsidR="00E230D6">
        <w:rPr>
          <w:rFonts w:ascii="Gill Sans MT" w:eastAsia="Times New Roman" w:hAnsi="Gill Sans MT"/>
        </w:rPr>
        <w:t xml:space="preserve">arriba una nova edició del </w:t>
      </w:r>
      <w:proofErr w:type="spellStart"/>
      <w:r w:rsidR="00E230D6">
        <w:rPr>
          <w:rFonts w:ascii="Gill Sans MT" w:eastAsia="Times New Roman" w:hAnsi="Gill Sans MT"/>
        </w:rPr>
        <w:t>VipsbalSound</w:t>
      </w:r>
      <w:proofErr w:type="spellEnd"/>
      <w:r w:rsidR="00E230D6">
        <w:rPr>
          <w:rFonts w:ascii="Gill Sans MT" w:eastAsia="Times New Roman" w:hAnsi="Gill Sans MT"/>
        </w:rPr>
        <w:t>,</w:t>
      </w:r>
      <w:r w:rsidR="00E230D6" w:rsidRPr="00E230D6">
        <w:rPr>
          <w:rFonts w:ascii="Gill Sans MT" w:eastAsia="Times New Roman" w:hAnsi="Gill Sans MT"/>
        </w:rPr>
        <w:t xml:space="preserve"> conjuga</w:t>
      </w:r>
      <w:r w:rsidR="00E230D6">
        <w:rPr>
          <w:rFonts w:ascii="Gill Sans MT" w:eastAsia="Times New Roman" w:hAnsi="Gill Sans MT"/>
        </w:rPr>
        <w:t>nt novament</w:t>
      </w:r>
      <w:r w:rsidR="00E230D6" w:rsidRPr="00E230D6">
        <w:rPr>
          <w:rFonts w:ascii="Gill Sans MT" w:eastAsia="Times New Roman" w:hAnsi="Gill Sans MT"/>
        </w:rPr>
        <w:t xml:space="preserve"> l’acrònim VIP (</w:t>
      </w:r>
      <w:proofErr w:type="spellStart"/>
      <w:r w:rsidR="00E230D6" w:rsidRPr="00E230D6">
        <w:rPr>
          <w:rFonts w:ascii="Gill Sans MT" w:eastAsia="Times New Roman" w:hAnsi="Gill Sans MT"/>
        </w:rPr>
        <w:t>Very</w:t>
      </w:r>
      <w:proofErr w:type="spellEnd"/>
      <w:r w:rsidR="00E230D6" w:rsidRPr="00E230D6">
        <w:rPr>
          <w:rFonts w:ascii="Gill Sans MT" w:eastAsia="Times New Roman" w:hAnsi="Gill Sans MT"/>
        </w:rPr>
        <w:t xml:space="preserve"> Important </w:t>
      </w:r>
      <w:proofErr w:type="spellStart"/>
      <w:r w:rsidR="00E230D6" w:rsidRPr="00E230D6">
        <w:rPr>
          <w:rFonts w:ascii="Gill Sans MT" w:eastAsia="Times New Roman" w:hAnsi="Gill Sans MT"/>
        </w:rPr>
        <w:t>Person</w:t>
      </w:r>
      <w:proofErr w:type="spellEnd"/>
      <w:r w:rsidR="00E230D6" w:rsidRPr="00E230D6">
        <w:rPr>
          <w:rFonts w:ascii="Gill Sans MT" w:eastAsia="Times New Roman" w:hAnsi="Gill Sans MT"/>
        </w:rPr>
        <w:t xml:space="preserve">) amb l’atmosfera sonora de </w:t>
      </w:r>
      <w:r w:rsidR="00E86ACB">
        <w:rPr>
          <w:rFonts w:ascii="Gill Sans MT" w:eastAsia="Times New Roman" w:hAnsi="Gill Sans MT"/>
        </w:rPr>
        <w:t>l</w:t>
      </w:r>
      <w:r w:rsidR="00E230D6" w:rsidRPr="00E230D6">
        <w:rPr>
          <w:rFonts w:ascii="Gill Sans MT" w:eastAsia="Times New Roman" w:hAnsi="Gill Sans MT"/>
        </w:rPr>
        <w:t>a Bisbal d’Empordà per oferir una programació de concerts tan selecta com exclusiva.</w:t>
      </w:r>
      <w:r w:rsidR="00E86ACB">
        <w:rPr>
          <w:rFonts w:ascii="Gill Sans MT" w:eastAsia="Times New Roman" w:hAnsi="Gill Sans MT"/>
        </w:rPr>
        <w:t xml:space="preserve"> </w:t>
      </w:r>
      <w:r w:rsidR="00DF0E78">
        <w:rPr>
          <w:rFonts w:ascii="Gill Sans MT" w:eastAsia="Times New Roman" w:hAnsi="Gill Sans MT"/>
        </w:rPr>
        <w:t xml:space="preserve">I és que inclou noms com Marco </w:t>
      </w:r>
      <w:proofErr w:type="spellStart"/>
      <w:r w:rsidR="00DF0E78">
        <w:rPr>
          <w:rFonts w:ascii="Gill Sans MT" w:eastAsia="Times New Roman" w:hAnsi="Gill Sans MT"/>
        </w:rPr>
        <w:t>Mezquida</w:t>
      </w:r>
      <w:proofErr w:type="spellEnd"/>
      <w:r w:rsidR="00DF0E78">
        <w:rPr>
          <w:rFonts w:ascii="Gill Sans MT" w:eastAsia="Times New Roman" w:hAnsi="Gill Sans MT"/>
        </w:rPr>
        <w:t>, Andre</w:t>
      </w:r>
      <w:r w:rsidR="00607BC0">
        <w:rPr>
          <w:rFonts w:ascii="Gill Sans MT" w:eastAsia="Times New Roman" w:hAnsi="Gill Sans MT"/>
        </w:rPr>
        <w:t>a</w:t>
      </w:r>
      <w:r w:rsidR="00DF0E78">
        <w:rPr>
          <w:rFonts w:ascii="Gill Sans MT" w:eastAsia="Times New Roman" w:hAnsi="Gill Sans MT"/>
        </w:rPr>
        <w:t xml:space="preserve"> </w:t>
      </w:r>
      <w:proofErr w:type="spellStart"/>
      <w:r w:rsidR="00DF0E78">
        <w:rPr>
          <w:rFonts w:ascii="Gill Sans MT" w:eastAsia="Times New Roman" w:hAnsi="Gill Sans MT"/>
        </w:rPr>
        <w:t>Motis</w:t>
      </w:r>
      <w:proofErr w:type="spellEnd"/>
      <w:r w:rsidR="00DF0E78">
        <w:rPr>
          <w:rFonts w:ascii="Gill Sans MT" w:eastAsia="Times New Roman" w:hAnsi="Gill Sans MT"/>
        </w:rPr>
        <w:t xml:space="preserve">, </w:t>
      </w:r>
      <w:proofErr w:type="spellStart"/>
      <w:r w:rsidR="00DF0E78">
        <w:rPr>
          <w:rFonts w:ascii="Gill Sans MT" w:eastAsia="Times New Roman" w:hAnsi="Gill Sans MT"/>
        </w:rPr>
        <w:t>Horacio</w:t>
      </w:r>
      <w:proofErr w:type="spellEnd"/>
      <w:r w:rsidR="00DF0E78">
        <w:rPr>
          <w:rFonts w:ascii="Gill Sans MT" w:eastAsia="Times New Roman" w:hAnsi="Gill Sans MT"/>
        </w:rPr>
        <w:t xml:space="preserve"> </w:t>
      </w:r>
      <w:proofErr w:type="spellStart"/>
      <w:r w:rsidR="00DF0E78">
        <w:rPr>
          <w:rFonts w:ascii="Gill Sans MT" w:eastAsia="Times New Roman" w:hAnsi="Gill Sans MT"/>
        </w:rPr>
        <w:t>Fumero</w:t>
      </w:r>
      <w:proofErr w:type="spellEnd"/>
      <w:r w:rsidR="00DF0E78">
        <w:rPr>
          <w:rFonts w:ascii="Gill Sans MT" w:eastAsia="Times New Roman" w:hAnsi="Gill Sans MT"/>
        </w:rPr>
        <w:t xml:space="preserve"> o </w:t>
      </w:r>
      <w:proofErr w:type="spellStart"/>
      <w:r w:rsidR="00DF0E78">
        <w:rPr>
          <w:rFonts w:ascii="Gill Sans MT" w:eastAsia="Times New Roman" w:hAnsi="Gill Sans MT"/>
        </w:rPr>
        <w:t>Mari</w:t>
      </w:r>
      <w:r w:rsidR="00D622B3">
        <w:rPr>
          <w:rFonts w:ascii="Gill Sans MT" w:eastAsia="Times New Roman" w:hAnsi="Gill Sans MT"/>
        </w:rPr>
        <w:t>aa</w:t>
      </w:r>
      <w:proofErr w:type="spellEnd"/>
      <w:r w:rsidR="00D622B3">
        <w:rPr>
          <w:rFonts w:ascii="Gill Sans MT" w:eastAsia="Times New Roman" w:hAnsi="Gill Sans MT"/>
        </w:rPr>
        <w:t xml:space="preserve"> </w:t>
      </w:r>
      <w:proofErr w:type="spellStart"/>
      <w:r w:rsidR="00D622B3">
        <w:rPr>
          <w:rFonts w:ascii="Gill Sans MT" w:eastAsia="Times New Roman" w:hAnsi="Gill Sans MT"/>
        </w:rPr>
        <w:t>Siga</w:t>
      </w:r>
      <w:proofErr w:type="spellEnd"/>
      <w:r w:rsidR="00D622B3">
        <w:rPr>
          <w:rFonts w:ascii="Gill Sans MT" w:eastAsia="Times New Roman" w:hAnsi="Gill Sans MT"/>
        </w:rPr>
        <w:t>.</w:t>
      </w:r>
      <w:r w:rsidR="00E230D6" w:rsidRPr="00E230D6">
        <w:rPr>
          <w:rFonts w:ascii="Gill Sans MT" w:eastAsia="Times New Roman" w:hAnsi="Gill Sans MT"/>
        </w:rPr>
        <w:t xml:space="preserve"> </w:t>
      </w:r>
      <w:r w:rsidR="00E230D6">
        <w:rPr>
          <w:rFonts w:ascii="Gill Sans MT" w:eastAsia="Times New Roman" w:hAnsi="Gill Sans MT"/>
        </w:rPr>
        <w:t xml:space="preserve">La proposta, dirigida pel promotor Pere Pons amb la col·laboració de l’Ajuntament, oferirà </w:t>
      </w:r>
      <w:r w:rsidR="00E230D6" w:rsidRPr="00E230D6">
        <w:rPr>
          <w:rFonts w:ascii="Gill Sans MT" w:eastAsia="Times New Roman" w:hAnsi="Gill Sans MT"/>
        </w:rPr>
        <w:t xml:space="preserve">una programació de concerts tan selecta com exclusiva. </w:t>
      </w:r>
    </w:p>
    <w:p w14:paraId="063E599C" w14:textId="223242AE" w:rsidR="00E86ACB" w:rsidRDefault="00E230D6" w:rsidP="00E230D6">
      <w:pPr>
        <w:jc w:val="both"/>
        <w:rPr>
          <w:rFonts w:ascii="Gill Sans MT" w:eastAsia="Times New Roman" w:hAnsi="Gill Sans MT"/>
        </w:rPr>
      </w:pPr>
      <w:r>
        <w:rPr>
          <w:rFonts w:ascii="Gill Sans MT" w:eastAsia="Times New Roman" w:hAnsi="Gill Sans MT"/>
        </w:rPr>
        <w:t>Avui s’ha presentat</w:t>
      </w:r>
      <w:r w:rsidR="00E86ACB">
        <w:rPr>
          <w:rFonts w:ascii="Gill Sans MT" w:eastAsia="Times New Roman" w:hAnsi="Gill Sans MT"/>
        </w:rPr>
        <w:t xml:space="preserve"> en roda de premsa</w:t>
      </w:r>
      <w:r>
        <w:rPr>
          <w:rFonts w:ascii="Gill Sans MT" w:eastAsia="Times New Roman" w:hAnsi="Gill Sans MT"/>
        </w:rPr>
        <w:t xml:space="preserve"> la</w:t>
      </w:r>
      <w:r w:rsidRPr="00E230D6">
        <w:rPr>
          <w:rFonts w:ascii="Gill Sans MT" w:eastAsia="Times New Roman" w:hAnsi="Gill Sans MT"/>
        </w:rPr>
        <w:t xml:space="preserve"> segona edició,</w:t>
      </w:r>
      <w:r w:rsidR="00E86ACB">
        <w:rPr>
          <w:rFonts w:ascii="Gill Sans MT" w:eastAsia="Times New Roman" w:hAnsi="Gill Sans MT"/>
        </w:rPr>
        <w:t xml:space="preserve"> que </w:t>
      </w:r>
      <w:r w:rsidRPr="00E230D6">
        <w:rPr>
          <w:rFonts w:ascii="Gill Sans MT" w:eastAsia="Times New Roman" w:hAnsi="Gill Sans MT"/>
        </w:rPr>
        <w:t xml:space="preserve"> de gener a maig de 2024, VIBS acollirà cinc actuacions un divendres de cada me</w:t>
      </w:r>
      <w:r w:rsidR="00E86ACB">
        <w:rPr>
          <w:rFonts w:ascii="Gill Sans MT" w:eastAsia="Times New Roman" w:hAnsi="Gill Sans MT"/>
        </w:rPr>
        <w:t>s: l’acte ha comptat</w:t>
      </w:r>
      <w:r w:rsidRPr="00E230D6">
        <w:rPr>
          <w:rFonts w:ascii="Gill Sans MT" w:eastAsia="Times New Roman" w:hAnsi="Gill Sans MT"/>
        </w:rPr>
        <w:t xml:space="preserve"> </w:t>
      </w:r>
      <w:r w:rsidR="00E86ACB">
        <w:rPr>
          <w:rFonts w:ascii="Gill Sans MT" w:eastAsia="Times New Roman" w:hAnsi="Gill Sans MT"/>
        </w:rPr>
        <w:t xml:space="preserve">amb la presència de la regidora de Cultura, Eva Rovira; el promotor del cicle, Pere Pons; i dos dels artistes que configuren el cartell d’enguany: </w:t>
      </w:r>
      <w:proofErr w:type="spellStart"/>
      <w:r w:rsidR="00E86ACB">
        <w:rPr>
          <w:rFonts w:ascii="Gill Sans MT" w:eastAsia="Times New Roman" w:hAnsi="Gill Sans MT"/>
        </w:rPr>
        <w:t>Horacio</w:t>
      </w:r>
      <w:proofErr w:type="spellEnd"/>
      <w:r w:rsidR="00E86ACB">
        <w:rPr>
          <w:rFonts w:ascii="Gill Sans MT" w:eastAsia="Times New Roman" w:hAnsi="Gill Sans MT"/>
        </w:rPr>
        <w:t xml:space="preserve"> </w:t>
      </w:r>
      <w:proofErr w:type="spellStart"/>
      <w:r w:rsidR="00E86ACB">
        <w:rPr>
          <w:rFonts w:ascii="Gill Sans MT" w:eastAsia="Times New Roman" w:hAnsi="Gill Sans MT"/>
        </w:rPr>
        <w:t>Fumero</w:t>
      </w:r>
      <w:proofErr w:type="spellEnd"/>
      <w:r w:rsidR="00E86ACB">
        <w:rPr>
          <w:rFonts w:ascii="Gill Sans MT" w:eastAsia="Times New Roman" w:hAnsi="Gill Sans MT"/>
        </w:rPr>
        <w:t xml:space="preserve"> i Carla </w:t>
      </w:r>
      <w:proofErr w:type="spellStart"/>
      <w:r w:rsidR="00E86ACB">
        <w:rPr>
          <w:rFonts w:ascii="Gill Sans MT" w:eastAsia="Times New Roman" w:hAnsi="Gill Sans MT"/>
        </w:rPr>
        <w:t>Motis</w:t>
      </w:r>
      <w:proofErr w:type="spellEnd"/>
      <w:r w:rsidR="009F30E9">
        <w:rPr>
          <w:rFonts w:ascii="Gill Sans MT" w:eastAsia="Times New Roman" w:hAnsi="Gill Sans MT"/>
        </w:rPr>
        <w:t>, que han fet una breu actuació musical.</w:t>
      </w:r>
    </w:p>
    <w:p w14:paraId="43F47476" w14:textId="237E2248" w:rsidR="00D622B3" w:rsidRDefault="00E86ACB" w:rsidP="00E230D6">
      <w:pPr>
        <w:jc w:val="both"/>
        <w:rPr>
          <w:rFonts w:ascii="Gill Sans MT" w:eastAsia="Times New Roman" w:hAnsi="Gill Sans MT"/>
        </w:rPr>
      </w:pPr>
      <w:r>
        <w:rPr>
          <w:rFonts w:ascii="Gill Sans MT" w:eastAsia="Times New Roman" w:hAnsi="Gill Sans MT"/>
        </w:rPr>
        <w:t>«Les propostes del cartell d’aquesta segona edició han estat e</w:t>
      </w:r>
      <w:r w:rsidR="00E230D6" w:rsidRPr="00E230D6">
        <w:rPr>
          <w:rFonts w:ascii="Gill Sans MT" w:eastAsia="Times New Roman" w:hAnsi="Gill Sans MT"/>
        </w:rPr>
        <w:t>scollides no tan sols per tractar-se d’exponents de primera qualitat en els seus respectius registres, sinó sota la condició que entre els seus integrants existeixi un vincle familiar</w:t>
      </w:r>
      <w:r>
        <w:rPr>
          <w:rFonts w:ascii="Gill Sans MT" w:eastAsia="Times New Roman" w:hAnsi="Gill Sans MT"/>
        </w:rPr>
        <w:t>»</w:t>
      </w:r>
      <w:r w:rsidR="00E230D6" w:rsidRPr="00E230D6">
        <w:rPr>
          <w:rFonts w:ascii="Gill Sans MT" w:eastAsia="Times New Roman" w:hAnsi="Gill Sans MT"/>
        </w:rPr>
        <w:t xml:space="preserve">. D’aquesta manera VIBS En família 2024 s’estrena amb el duet de </w:t>
      </w:r>
      <w:proofErr w:type="spellStart"/>
      <w:r w:rsidR="00E230D6" w:rsidRPr="00E230D6">
        <w:rPr>
          <w:rFonts w:ascii="Gill Sans MT" w:eastAsia="Times New Roman" w:hAnsi="Gill Sans MT"/>
        </w:rPr>
        <w:t>Martirio</w:t>
      </w:r>
      <w:proofErr w:type="spellEnd"/>
      <w:r w:rsidR="00E230D6" w:rsidRPr="00E230D6">
        <w:rPr>
          <w:rFonts w:ascii="Gill Sans MT" w:eastAsia="Times New Roman" w:hAnsi="Gill Sans MT"/>
        </w:rPr>
        <w:t xml:space="preserve"> &amp; Raúl Rodríguez, mare i fill que han modernitzat els sons més arrelats i fronterers; segueix amb el pianista del moment, Marco </w:t>
      </w:r>
      <w:proofErr w:type="spellStart"/>
      <w:r w:rsidR="00E230D6" w:rsidRPr="00E230D6">
        <w:rPr>
          <w:rFonts w:ascii="Gill Sans MT" w:eastAsia="Times New Roman" w:hAnsi="Gill Sans MT"/>
        </w:rPr>
        <w:t>Mezquida</w:t>
      </w:r>
      <w:proofErr w:type="spellEnd"/>
      <w:r w:rsidR="00E230D6" w:rsidRPr="00E230D6">
        <w:rPr>
          <w:rFonts w:ascii="Gill Sans MT" w:eastAsia="Times New Roman" w:hAnsi="Gill Sans MT"/>
        </w:rPr>
        <w:t xml:space="preserve">, amb una companyia tan familiar com inesperada; la guitarra jazzística de Carla </w:t>
      </w:r>
      <w:proofErr w:type="spellStart"/>
      <w:r w:rsidR="00E230D6" w:rsidRPr="00E230D6">
        <w:rPr>
          <w:rFonts w:ascii="Gill Sans MT" w:eastAsia="Times New Roman" w:hAnsi="Gill Sans MT"/>
        </w:rPr>
        <w:t>Motis</w:t>
      </w:r>
      <w:proofErr w:type="spellEnd"/>
      <w:r w:rsidR="00E230D6" w:rsidRPr="00E230D6">
        <w:rPr>
          <w:rFonts w:ascii="Gill Sans MT" w:eastAsia="Times New Roman" w:hAnsi="Gill Sans MT"/>
        </w:rPr>
        <w:t xml:space="preserve"> posarà un plat a taula per a la seva germana Andrea; la pianista i cantant Lucía </w:t>
      </w:r>
      <w:proofErr w:type="spellStart"/>
      <w:r w:rsidR="00E230D6" w:rsidRPr="00E230D6">
        <w:rPr>
          <w:rFonts w:ascii="Gill Sans MT" w:eastAsia="Times New Roman" w:hAnsi="Gill Sans MT"/>
        </w:rPr>
        <w:t>Fumero</w:t>
      </w:r>
      <w:proofErr w:type="spellEnd"/>
      <w:r w:rsidR="00E230D6" w:rsidRPr="00E230D6">
        <w:rPr>
          <w:rFonts w:ascii="Gill Sans MT" w:eastAsia="Times New Roman" w:hAnsi="Gill Sans MT"/>
        </w:rPr>
        <w:t xml:space="preserve"> donarà l’alternativa a tota una llegenda com és el seu pare </w:t>
      </w:r>
      <w:proofErr w:type="spellStart"/>
      <w:r w:rsidR="00E230D6" w:rsidRPr="00E230D6">
        <w:rPr>
          <w:rFonts w:ascii="Gill Sans MT" w:eastAsia="Times New Roman" w:hAnsi="Gill Sans MT"/>
        </w:rPr>
        <w:t>Horacio</w:t>
      </w:r>
      <w:proofErr w:type="spellEnd"/>
      <w:r w:rsidR="00E230D6" w:rsidRPr="00E230D6">
        <w:rPr>
          <w:rFonts w:ascii="Gill Sans MT" w:eastAsia="Times New Roman" w:hAnsi="Gill Sans MT"/>
        </w:rPr>
        <w:t xml:space="preserve"> i la fantàstica </w:t>
      </w:r>
      <w:proofErr w:type="spellStart"/>
      <w:r w:rsidR="00E230D6" w:rsidRPr="00E230D6">
        <w:rPr>
          <w:rFonts w:ascii="Gill Sans MT" w:eastAsia="Times New Roman" w:hAnsi="Gill Sans MT"/>
        </w:rPr>
        <w:t>Mariaa</w:t>
      </w:r>
      <w:proofErr w:type="spellEnd"/>
      <w:r w:rsidR="00E230D6" w:rsidRPr="00E230D6">
        <w:rPr>
          <w:rFonts w:ascii="Gill Sans MT" w:eastAsia="Times New Roman" w:hAnsi="Gill Sans MT"/>
        </w:rPr>
        <w:t xml:space="preserve"> </w:t>
      </w:r>
      <w:proofErr w:type="spellStart"/>
      <w:r w:rsidR="00E230D6" w:rsidRPr="00E230D6">
        <w:rPr>
          <w:rFonts w:ascii="Gill Sans MT" w:eastAsia="Times New Roman" w:hAnsi="Gill Sans MT"/>
        </w:rPr>
        <w:t>Siga</w:t>
      </w:r>
      <w:proofErr w:type="spellEnd"/>
      <w:r w:rsidR="00E230D6" w:rsidRPr="00E230D6">
        <w:rPr>
          <w:rFonts w:ascii="Gill Sans MT" w:eastAsia="Times New Roman" w:hAnsi="Gill Sans MT"/>
        </w:rPr>
        <w:t xml:space="preserve"> portarà a escena la seva família senegalesa. </w:t>
      </w:r>
      <w:r>
        <w:rPr>
          <w:rFonts w:ascii="Gill Sans MT" w:eastAsia="Times New Roman" w:hAnsi="Gill Sans MT"/>
        </w:rPr>
        <w:t>«Totes les</w:t>
      </w:r>
      <w:r w:rsidR="00E230D6" w:rsidRPr="00E230D6">
        <w:rPr>
          <w:rFonts w:ascii="Gill Sans MT" w:eastAsia="Times New Roman" w:hAnsi="Gill Sans MT"/>
        </w:rPr>
        <w:t xml:space="preserve"> propostes sonaran per primer cop al Teatre Mundial de </w:t>
      </w:r>
      <w:r>
        <w:rPr>
          <w:rFonts w:ascii="Gill Sans MT" w:eastAsia="Times New Roman" w:hAnsi="Gill Sans MT"/>
        </w:rPr>
        <w:t>l</w:t>
      </w:r>
      <w:r w:rsidR="00E230D6" w:rsidRPr="00E230D6">
        <w:rPr>
          <w:rFonts w:ascii="Gill Sans MT" w:eastAsia="Times New Roman" w:hAnsi="Gill Sans MT"/>
        </w:rPr>
        <w:t xml:space="preserve">a Bisbal d’Empordà i ben segur </w:t>
      </w:r>
      <w:r>
        <w:rPr>
          <w:rFonts w:ascii="Gill Sans MT" w:eastAsia="Times New Roman" w:hAnsi="Gill Sans MT"/>
        </w:rPr>
        <w:t xml:space="preserve">que </w:t>
      </w:r>
      <w:r w:rsidR="00E230D6" w:rsidRPr="00E230D6">
        <w:rPr>
          <w:rFonts w:ascii="Gill Sans MT" w:eastAsia="Times New Roman" w:hAnsi="Gill Sans MT"/>
        </w:rPr>
        <w:t>ens faran sentir a tots nosaltres més importants, com a testimonis privilegiats d’unes vetllades que seran úniques i, més que mai, familiars</w:t>
      </w:r>
      <w:r>
        <w:rPr>
          <w:rFonts w:ascii="Gill Sans MT" w:eastAsia="Times New Roman" w:hAnsi="Gill Sans MT"/>
        </w:rPr>
        <w:t>», ha afegit Pere Pons.</w:t>
      </w:r>
    </w:p>
    <w:p w14:paraId="5DDD0F1B" w14:textId="0E0779F1" w:rsidR="00D622B3" w:rsidRDefault="00D622B3" w:rsidP="00E230D6">
      <w:pPr>
        <w:jc w:val="both"/>
        <w:rPr>
          <w:rFonts w:ascii="Gill Sans MT" w:eastAsia="Times New Roman" w:hAnsi="Gill Sans MT"/>
        </w:rPr>
      </w:pPr>
      <w:r>
        <w:rPr>
          <w:rFonts w:ascii="Gill Sans MT" w:eastAsia="Times New Roman" w:hAnsi="Gill Sans MT"/>
        </w:rPr>
        <w:t xml:space="preserve">Al seu torn la regidora de Cultura i 1a tinent d’alcaldia, Eva Rovira, ha destacat </w:t>
      </w:r>
      <w:r w:rsidRPr="00D622B3">
        <w:rPr>
          <w:rFonts w:ascii="Gill Sans MT" w:eastAsia="Times New Roman" w:hAnsi="Gill Sans MT"/>
        </w:rPr>
        <w:t xml:space="preserve">la col·laboració entre l’Ajuntament de </w:t>
      </w:r>
      <w:r>
        <w:rPr>
          <w:rFonts w:ascii="Gill Sans MT" w:eastAsia="Times New Roman" w:hAnsi="Gill Sans MT"/>
        </w:rPr>
        <w:t>la</w:t>
      </w:r>
      <w:r w:rsidRPr="00D622B3">
        <w:rPr>
          <w:rFonts w:ascii="Gill Sans MT" w:eastAsia="Times New Roman" w:hAnsi="Gill Sans MT"/>
        </w:rPr>
        <w:t xml:space="preserve"> Bisbal i </w:t>
      </w:r>
      <w:r>
        <w:rPr>
          <w:rFonts w:ascii="Gill Sans MT" w:eastAsia="Times New Roman" w:hAnsi="Gill Sans MT"/>
        </w:rPr>
        <w:t>les entitats o promotors privats: «E</w:t>
      </w:r>
      <w:r w:rsidRPr="00D622B3">
        <w:rPr>
          <w:rFonts w:ascii="Gill Sans MT" w:eastAsia="Times New Roman" w:hAnsi="Gill Sans MT"/>
        </w:rPr>
        <w:t>l treball colze a colze i conjunt entre les dues bandes ens fa arribar més lluny</w:t>
      </w:r>
      <w:r>
        <w:rPr>
          <w:rFonts w:ascii="Gill Sans MT" w:eastAsia="Times New Roman" w:hAnsi="Gill Sans MT"/>
        </w:rPr>
        <w:t>»</w:t>
      </w:r>
      <w:r w:rsidRPr="00D622B3">
        <w:rPr>
          <w:rFonts w:ascii="Gill Sans MT" w:eastAsia="Times New Roman" w:hAnsi="Gill Sans MT"/>
        </w:rPr>
        <w:t xml:space="preserve">. </w:t>
      </w:r>
      <w:r>
        <w:rPr>
          <w:rFonts w:ascii="Gill Sans MT" w:eastAsia="Times New Roman" w:hAnsi="Gill Sans MT"/>
        </w:rPr>
        <w:t>«</w:t>
      </w:r>
      <w:r w:rsidRPr="00D622B3">
        <w:rPr>
          <w:rFonts w:ascii="Gill Sans MT" w:eastAsia="Times New Roman" w:hAnsi="Gill Sans MT"/>
        </w:rPr>
        <w:t>Aquest sistema de treball ens enriqueix la programació del Teatre Mundial que ara mateix està en un gran moment i que no deixa de portar propostes de qualitat</w:t>
      </w:r>
      <w:r>
        <w:rPr>
          <w:rFonts w:ascii="Gill Sans MT" w:eastAsia="Times New Roman" w:hAnsi="Gill Sans MT"/>
        </w:rPr>
        <w:t xml:space="preserve">», ha afegit posant el </w:t>
      </w:r>
      <w:proofErr w:type="spellStart"/>
      <w:r>
        <w:rPr>
          <w:rFonts w:ascii="Gill Sans MT" w:eastAsia="Times New Roman" w:hAnsi="Gill Sans MT"/>
        </w:rPr>
        <w:t>VipsbalSound</w:t>
      </w:r>
      <w:proofErr w:type="spellEnd"/>
      <w:r>
        <w:rPr>
          <w:rFonts w:ascii="Gill Sans MT" w:eastAsia="Times New Roman" w:hAnsi="Gill Sans MT"/>
        </w:rPr>
        <w:t xml:space="preserve"> d’exemple.</w:t>
      </w:r>
    </w:p>
    <w:p w14:paraId="4BF1AD80" w14:textId="77777777" w:rsidR="00607BC0" w:rsidRDefault="00607BC0" w:rsidP="00E230D6">
      <w:pPr>
        <w:jc w:val="both"/>
        <w:rPr>
          <w:rFonts w:ascii="Gill Sans MT" w:eastAsia="Times New Roman" w:hAnsi="Gill Sans MT"/>
        </w:rPr>
      </w:pPr>
    </w:p>
    <w:p w14:paraId="52E34715" w14:textId="4134D7A6" w:rsidR="00607BC0" w:rsidRDefault="00607BC0" w:rsidP="00E230D6">
      <w:pPr>
        <w:jc w:val="both"/>
        <w:rPr>
          <w:rFonts w:ascii="Gill Sans MT" w:eastAsia="Times New Roman" w:hAnsi="Gill Sans MT"/>
        </w:rPr>
      </w:pPr>
      <w:r>
        <w:rPr>
          <w:rFonts w:ascii="Gill Sans MT" w:eastAsia="Times New Roman" w:hAnsi="Gill Sans MT"/>
        </w:rPr>
        <w:t xml:space="preserve">Els concerts sempre seran en divendres i els preus oscil·len entre els 15 i els 20 euros. </w:t>
      </w:r>
      <w:proofErr w:type="spellStart"/>
      <w:r>
        <w:rPr>
          <w:rFonts w:ascii="Gill Sans MT" w:eastAsia="Times New Roman" w:hAnsi="Gill Sans MT"/>
        </w:rPr>
        <w:t>Ja</w:t>
      </w:r>
      <w:proofErr w:type="spellEnd"/>
      <w:r>
        <w:rPr>
          <w:rFonts w:ascii="Gill Sans MT" w:eastAsia="Times New Roman" w:hAnsi="Gill Sans MT"/>
        </w:rPr>
        <w:t xml:space="preserve"> es poden adquirir les entrades a través del web del Teatre Mundial: www.teatremundial.cat.</w:t>
      </w:r>
    </w:p>
    <w:p w14:paraId="55C2EB28" w14:textId="77777777" w:rsidR="00607BC0" w:rsidRPr="00957EBB" w:rsidRDefault="00607BC0" w:rsidP="00E230D6">
      <w:pPr>
        <w:jc w:val="both"/>
        <w:rPr>
          <w:rFonts w:ascii="Gill Sans MT" w:eastAsia="Times New Roman" w:hAnsi="Gill Sans MT"/>
        </w:rPr>
      </w:pPr>
    </w:p>
    <w:p w14:paraId="6B0F7284" w14:textId="121BC77C" w:rsidR="00DB7802" w:rsidRPr="00957EBB" w:rsidRDefault="00DB7802" w:rsidP="00DB7802">
      <w:pPr>
        <w:jc w:val="both"/>
        <w:rPr>
          <w:rFonts w:ascii="Gill Sans MT" w:eastAsia="Times New Roman" w:hAnsi="Gill Sans MT"/>
        </w:rPr>
      </w:pPr>
    </w:p>
    <w:sectPr w:rsidR="00DB7802" w:rsidRPr="00957EBB" w:rsidSect="00F91F24">
      <w:headerReference w:type="default" r:id="rId7"/>
      <w:footerReference w:type="default" r:id="rId8"/>
      <w:footnotePr>
        <w:pos w:val="beneathText"/>
      </w:footnotePr>
      <w:pgSz w:w="11905" w:h="16837"/>
      <w:pgMar w:top="2835" w:right="1134" w:bottom="1700" w:left="1134" w:header="113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42861" w14:textId="77777777" w:rsidR="000F60EF" w:rsidRDefault="000F60EF" w:rsidP="00F91F24">
      <w:r>
        <w:separator/>
      </w:r>
    </w:p>
  </w:endnote>
  <w:endnote w:type="continuationSeparator" w:id="0">
    <w:p w14:paraId="0A4044D2" w14:textId="77777777" w:rsidR="000F60EF" w:rsidRDefault="000F60EF" w:rsidP="00F91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EAFB0" w14:textId="77777777" w:rsidR="0092753F" w:rsidRDefault="0092753F" w:rsidP="000B3564">
    <w:pPr>
      <w:pStyle w:val="Piedepgina"/>
      <w:pBdr>
        <w:top w:val="single" w:sz="4" w:space="1" w:color="auto"/>
      </w:pBdr>
      <w:jc w:val="center"/>
      <w:rPr>
        <w:rFonts w:ascii="Verdana" w:hAnsi="Verdana" w:cs="Tahoma"/>
        <w:sz w:val="16"/>
        <w:szCs w:val="16"/>
      </w:rPr>
    </w:pPr>
    <w:r>
      <w:rPr>
        <w:rFonts w:ascii="Verdana" w:hAnsi="Verdana" w:cs="Tahoma"/>
        <w:sz w:val="16"/>
        <w:szCs w:val="16"/>
      </w:rPr>
      <w:t>Gabinet de Premsa | Regidoria de Comunicació</w:t>
    </w:r>
  </w:p>
  <w:p w14:paraId="2196B254" w14:textId="77777777" w:rsidR="0092753F" w:rsidRDefault="00000000" w:rsidP="000B3564">
    <w:pPr>
      <w:pStyle w:val="Piedepgina"/>
      <w:jc w:val="center"/>
      <w:rPr>
        <w:rFonts w:ascii="Verdana" w:hAnsi="Verdana" w:cs="Tahoma"/>
        <w:sz w:val="16"/>
        <w:szCs w:val="16"/>
      </w:rPr>
    </w:pPr>
    <w:hyperlink r:id="rId1" w:history="1">
      <w:r w:rsidR="0092753F" w:rsidRPr="008E1E9B">
        <w:rPr>
          <w:rStyle w:val="Hipervnculo"/>
          <w:rFonts w:ascii="Verdana" w:hAnsi="Verdana" w:cs="Tahoma"/>
          <w:sz w:val="16"/>
          <w:szCs w:val="16"/>
        </w:rPr>
        <w:t>comunicació@labisbal.cat</w:t>
      </w:r>
    </w:hyperlink>
  </w:p>
  <w:p w14:paraId="2D440D9E" w14:textId="77777777" w:rsidR="0092753F" w:rsidRPr="00BF2E65" w:rsidRDefault="0092753F" w:rsidP="000B3564">
    <w:pPr>
      <w:pStyle w:val="Piedepgina"/>
      <w:jc w:val="center"/>
      <w:rPr>
        <w:rFonts w:ascii="Verdana" w:hAnsi="Verdana" w:cs="Tahoma"/>
        <w:sz w:val="16"/>
        <w:szCs w:val="16"/>
      </w:rPr>
    </w:pPr>
    <w:r w:rsidRPr="00BF2E65">
      <w:rPr>
        <w:rFonts w:ascii="Verdana" w:hAnsi="Verdana" w:cs="Tahoma"/>
        <w:sz w:val="16"/>
        <w:szCs w:val="16"/>
      </w:rPr>
      <w:t xml:space="preserve">[pàg. </w:t>
    </w:r>
    <w:r w:rsidRPr="00BF2E65">
      <w:rPr>
        <w:rFonts w:ascii="Verdana" w:hAnsi="Verdana" w:cs="Tahoma"/>
        <w:sz w:val="16"/>
        <w:szCs w:val="16"/>
      </w:rPr>
      <w:fldChar w:fldCharType="begin"/>
    </w:r>
    <w:r w:rsidRPr="00BF2E65">
      <w:rPr>
        <w:rFonts w:ascii="Verdana" w:hAnsi="Verdana" w:cs="Tahoma"/>
        <w:sz w:val="16"/>
        <w:szCs w:val="16"/>
      </w:rPr>
      <w:instrText xml:space="preserve"> PAGE </w:instrText>
    </w:r>
    <w:r w:rsidRPr="00BF2E65">
      <w:rPr>
        <w:rFonts w:ascii="Verdana" w:hAnsi="Verdana" w:cs="Tahoma"/>
        <w:sz w:val="16"/>
        <w:szCs w:val="16"/>
      </w:rPr>
      <w:fldChar w:fldCharType="separate"/>
    </w:r>
    <w:r w:rsidR="00BE3517">
      <w:rPr>
        <w:rFonts w:ascii="Verdana" w:hAnsi="Verdana" w:cs="Tahoma"/>
        <w:noProof/>
        <w:sz w:val="16"/>
        <w:szCs w:val="16"/>
      </w:rPr>
      <w:t>1</w:t>
    </w:r>
    <w:r w:rsidRPr="00BF2E65">
      <w:rPr>
        <w:rFonts w:ascii="Verdana" w:hAnsi="Verdana" w:cs="Tahoma"/>
        <w:sz w:val="16"/>
        <w:szCs w:val="16"/>
      </w:rPr>
      <w:fldChar w:fldCharType="end"/>
    </w:r>
    <w:r w:rsidRPr="00BF2E65">
      <w:rPr>
        <w:rFonts w:ascii="Verdana" w:hAnsi="Verdana" w:cs="Tahoma"/>
        <w:sz w:val="16"/>
        <w:szCs w:val="16"/>
      </w:rPr>
      <w:t>/</w:t>
    </w:r>
    <w:r w:rsidRPr="00BF2E65">
      <w:rPr>
        <w:rFonts w:ascii="Verdana" w:hAnsi="Verdana" w:cs="Tahoma"/>
        <w:sz w:val="16"/>
        <w:szCs w:val="16"/>
      </w:rPr>
      <w:fldChar w:fldCharType="begin"/>
    </w:r>
    <w:r w:rsidRPr="00BF2E65">
      <w:rPr>
        <w:rFonts w:ascii="Verdana" w:hAnsi="Verdana" w:cs="Tahoma"/>
        <w:sz w:val="16"/>
        <w:szCs w:val="16"/>
      </w:rPr>
      <w:instrText xml:space="preserve"> NUMPAGES \*Arabic </w:instrText>
    </w:r>
    <w:r w:rsidRPr="00BF2E65">
      <w:rPr>
        <w:rFonts w:ascii="Verdana" w:hAnsi="Verdana" w:cs="Tahoma"/>
        <w:sz w:val="16"/>
        <w:szCs w:val="16"/>
      </w:rPr>
      <w:fldChar w:fldCharType="separate"/>
    </w:r>
    <w:r w:rsidR="00BE3517">
      <w:rPr>
        <w:rFonts w:ascii="Verdana" w:hAnsi="Verdana" w:cs="Tahoma"/>
        <w:noProof/>
        <w:sz w:val="16"/>
        <w:szCs w:val="16"/>
      </w:rPr>
      <w:t>1</w:t>
    </w:r>
    <w:r w:rsidRPr="00BF2E65">
      <w:rPr>
        <w:rFonts w:ascii="Verdana" w:hAnsi="Verdana" w:cs="Tahoma"/>
        <w:sz w:val="16"/>
        <w:szCs w:val="16"/>
      </w:rPr>
      <w:fldChar w:fldCharType="end"/>
    </w:r>
    <w:r w:rsidRPr="00BF2E65">
      <w:rPr>
        <w:rFonts w:ascii="Verdana" w:hAnsi="Verdana" w:cs="Tahoma"/>
        <w:sz w:val="16"/>
        <w:szCs w:val="16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F2283" w14:textId="77777777" w:rsidR="000F60EF" w:rsidRDefault="000F60EF" w:rsidP="00F91F24">
      <w:r>
        <w:separator/>
      </w:r>
    </w:p>
  </w:footnote>
  <w:footnote w:type="continuationSeparator" w:id="0">
    <w:p w14:paraId="68BB155C" w14:textId="77777777" w:rsidR="000F60EF" w:rsidRDefault="000F60EF" w:rsidP="00F91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E49DD" w14:textId="77777777" w:rsidR="0092753F" w:rsidRDefault="0092753F" w:rsidP="00FA786D">
    <w:pPr>
      <w:pStyle w:val="Encabezado"/>
      <w:tabs>
        <w:tab w:val="clear" w:pos="4818"/>
        <w:tab w:val="clear" w:pos="9637"/>
        <w:tab w:val="right" w:pos="12615"/>
      </w:tabs>
      <w:ind w:left="1701"/>
      <w:rPr>
        <w:rFonts w:ascii="Gill Sans MT" w:hAnsi="Gill Sans MT"/>
        <w:sz w:val="20"/>
        <w:szCs w:val="16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396C94E8" wp14:editId="15996B44">
          <wp:simplePos x="0" y="0"/>
          <wp:positionH relativeFrom="column">
            <wp:posOffset>-24765</wp:posOffset>
          </wp:positionH>
          <wp:positionV relativeFrom="paragraph">
            <wp:posOffset>51435</wp:posOffset>
          </wp:positionV>
          <wp:extent cx="2667000" cy="600075"/>
          <wp:effectExtent l="0" t="0" r="0" b="9525"/>
          <wp:wrapNone/>
          <wp:docPr id="1" name="Imagen 1" descr="http://www.labisbal.cat/imatges/logo_ca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labisbal.cat/imatges/logo_ca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F7495D9" w14:textId="77777777" w:rsidR="0092753F" w:rsidRPr="008B04D4" w:rsidRDefault="0092753F" w:rsidP="000B3564">
    <w:pPr>
      <w:pStyle w:val="Encabezado"/>
      <w:tabs>
        <w:tab w:val="clear" w:pos="4818"/>
        <w:tab w:val="clear" w:pos="9637"/>
        <w:tab w:val="right" w:pos="12615"/>
      </w:tabs>
      <w:ind w:left="1701"/>
      <w:jc w:val="center"/>
      <w:rPr>
        <w:rFonts w:ascii="Gill Sans MT" w:hAnsi="Gill Sans MT"/>
        <w:sz w:val="20"/>
        <w:szCs w:val="16"/>
      </w:rPr>
    </w:pPr>
  </w:p>
  <w:p w14:paraId="66A59BB1" w14:textId="77777777" w:rsidR="0092753F" w:rsidRPr="008B04D4" w:rsidRDefault="0092753F">
    <w:pPr>
      <w:pStyle w:val="Encabezado"/>
      <w:tabs>
        <w:tab w:val="clear" w:pos="4818"/>
        <w:tab w:val="clear" w:pos="9637"/>
        <w:tab w:val="right" w:pos="12615"/>
      </w:tabs>
      <w:ind w:left="1701"/>
      <w:jc w:val="right"/>
      <w:rPr>
        <w:rFonts w:ascii="Gill Sans MT" w:hAnsi="Gill Sans MT" w:cs="Tahoma"/>
        <w:sz w:val="20"/>
        <w:szCs w:val="16"/>
      </w:rPr>
    </w:pPr>
    <w:r w:rsidRPr="008B04D4">
      <w:rPr>
        <w:rFonts w:ascii="Gill Sans MT" w:hAnsi="Gill Sans MT" w:cs="Tahoma"/>
        <w:sz w:val="20"/>
        <w:szCs w:val="16"/>
      </w:rPr>
      <w:t>Comunicat de Premsa</w:t>
    </w:r>
  </w:p>
  <w:p w14:paraId="7A52CADC" w14:textId="77777777" w:rsidR="0092753F" w:rsidRPr="008B04D4" w:rsidRDefault="00000000" w:rsidP="000B3564">
    <w:pPr>
      <w:pStyle w:val="Encabezado"/>
      <w:tabs>
        <w:tab w:val="clear" w:pos="4818"/>
        <w:tab w:val="clear" w:pos="9637"/>
        <w:tab w:val="right" w:pos="12615"/>
      </w:tabs>
      <w:ind w:left="1701"/>
      <w:jc w:val="right"/>
      <w:rPr>
        <w:rFonts w:ascii="Gill Sans MT" w:hAnsi="Gill Sans MT"/>
        <w:sz w:val="20"/>
        <w:szCs w:val="16"/>
      </w:rPr>
    </w:pPr>
    <w:hyperlink r:id="rId2" w:history="1">
      <w:r w:rsidR="0092753F" w:rsidRPr="008B04D4">
        <w:rPr>
          <w:rStyle w:val="Hipervnculo"/>
          <w:rFonts w:ascii="Gill Sans MT" w:hAnsi="Gill Sans MT"/>
          <w:sz w:val="20"/>
          <w:szCs w:val="16"/>
        </w:rPr>
        <w:t>www.labisbal.cat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0A4"/>
    <w:rsid w:val="000270F9"/>
    <w:rsid w:val="000353ED"/>
    <w:rsid w:val="00053990"/>
    <w:rsid w:val="000543B1"/>
    <w:rsid w:val="00073337"/>
    <w:rsid w:val="00085F47"/>
    <w:rsid w:val="000B3564"/>
    <w:rsid w:val="000B3A71"/>
    <w:rsid w:val="000E4CF8"/>
    <w:rsid w:val="000F104F"/>
    <w:rsid w:val="000F60EF"/>
    <w:rsid w:val="00122165"/>
    <w:rsid w:val="0013196E"/>
    <w:rsid w:val="00192A43"/>
    <w:rsid w:val="001A2DCC"/>
    <w:rsid w:val="001E45FE"/>
    <w:rsid w:val="001F6B1E"/>
    <w:rsid w:val="00212E2E"/>
    <w:rsid w:val="00233DAC"/>
    <w:rsid w:val="00284577"/>
    <w:rsid w:val="00284E26"/>
    <w:rsid w:val="0029536E"/>
    <w:rsid w:val="002C430F"/>
    <w:rsid w:val="003238DF"/>
    <w:rsid w:val="00333B0D"/>
    <w:rsid w:val="003548E2"/>
    <w:rsid w:val="00361AD7"/>
    <w:rsid w:val="00374ACC"/>
    <w:rsid w:val="00386554"/>
    <w:rsid w:val="003A62EF"/>
    <w:rsid w:val="003D2522"/>
    <w:rsid w:val="003E576A"/>
    <w:rsid w:val="003F1429"/>
    <w:rsid w:val="003F660C"/>
    <w:rsid w:val="00457724"/>
    <w:rsid w:val="00460DF9"/>
    <w:rsid w:val="00467883"/>
    <w:rsid w:val="00474446"/>
    <w:rsid w:val="004871EB"/>
    <w:rsid w:val="004A5F9A"/>
    <w:rsid w:val="004C4711"/>
    <w:rsid w:val="004E706A"/>
    <w:rsid w:val="0050083F"/>
    <w:rsid w:val="0052367C"/>
    <w:rsid w:val="005938FA"/>
    <w:rsid w:val="005A0BA8"/>
    <w:rsid w:val="005A23B2"/>
    <w:rsid w:val="005D3DA0"/>
    <w:rsid w:val="005D553D"/>
    <w:rsid w:val="0060232D"/>
    <w:rsid w:val="00607BC0"/>
    <w:rsid w:val="00631BC2"/>
    <w:rsid w:val="00651365"/>
    <w:rsid w:val="006703F6"/>
    <w:rsid w:val="0067257D"/>
    <w:rsid w:val="006A1B7F"/>
    <w:rsid w:val="006B28A7"/>
    <w:rsid w:val="006E1D88"/>
    <w:rsid w:val="00754B13"/>
    <w:rsid w:val="00763FD1"/>
    <w:rsid w:val="007A6C61"/>
    <w:rsid w:val="007B2613"/>
    <w:rsid w:val="007B3239"/>
    <w:rsid w:val="007D09E3"/>
    <w:rsid w:val="007D669F"/>
    <w:rsid w:val="007E1673"/>
    <w:rsid w:val="007F2179"/>
    <w:rsid w:val="007F5B32"/>
    <w:rsid w:val="00805791"/>
    <w:rsid w:val="00837FDC"/>
    <w:rsid w:val="00842014"/>
    <w:rsid w:val="00847085"/>
    <w:rsid w:val="008550A4"/>
    <w:rsid w:val="00866C26"/>
    <w:rsid w:val="00866E11"/>
    <w:rsid w:val="008A4166"/>
    <w:rsid w:val="008B2107"/>
    <w:rsid w:val="0090523F"/>
    <w:rsid w:val="0092753F"/>
    <w:rsid w:val="00943A6B"/>
    <w:rsid w:val="00944066"/>
    <w:rsid w:val="0095080B"/>
    <w:rsid w:val="00957EBB"/>
    <w:rsid w:val="00996049"/>
    <w:rsid w:val="00996ED3"/>
    <w:rsid w:val="009A3D44"/>
    <w:rsid w:val="009D1D35"/>
    <w:rsid w:val="009F30E9"/>
    <w:rsid w:val="009F35FC"/>
    <w:rsid w:val="00A06F68"/>
    <w:rsid w:val="00A20220"/>
    <w:rsid w:val="00A54E14"/>
    <w:rsid w:val="00AD59E7"/>
    <w:rsid w:val="00AD5AF6"/>
    <w:rsid w:val="00AD798E"/>
    <w:rsid w:val="00B21B1D"/>
    <w:rsid w:val="00B2428B"/>
    <w:rsid w:val="00B64FE8"/>
    <w:rsid w:val="00B801B2"/>
    <w:rsid w:val="00B96532"/>
    <w:rsid w:val="00BA48BA"/>
    <w:rsid w:val="00BD30D8"/>
    <w:rsid w:val="00BE3517"/>
    <w:rsid w:val="00BE7135"/>
    <w:rsid w:val="00BF07F4"/>
    <w:rsid w:val="00BF62F1"/>
    <w:rsid w:val="00BF6377"/>
    <w:rsid w:val="00C0077D"/>
    <w:rsid w:val="00C3087E"/>
    <w:rsid w:val="00C32D9A"/>
    <w:rsid w:val="00C3629F"/>
    <w:rsid w:val="00C41022"/>
    <w:rsid w:val="00C705F3"/>
    <w:rsid w:val="00CA2DF1"/>
    <w:rsid w:val="00CD219E"/>
    <w:rsid w:val="00CF529D"/>
    <w:rsid w:val="00D40594"/>
    <w:rsid w:val="00D622B3"/>
    <w:rsid w:val="00D63DD4"/>
    <w:rsid w:val="00D6531F"/>
    <w:rsid w:val="00D9170A"/>
    <w:rsid w:val="00DA6892"/>
    <w:rsid w:val="00DB4843"/>
    <w:rsid w:val="00DB7802"/>
    <w:rsid w:val="00DC47C4"/>
    <w:rsid w:val="00DD4434"/>
    <w:rsid w:val="00DD7194"/>
    <w:rsid w:val="00DE474E"/>
    <w:rsid w:val="00DF0E78"/>
    <w:rsid w:val="00E230D6"/>
    <w:rsid w:val="00E3637A"/>
    <w:rsid w:val="00E422F0"/>
    <w:rsid w:val="00E7100E"/>
    <w:rsid w:val="00E86ACB"/>
    <w:rsid w:val="00E91DE7"/>
    <w:rsid w:val="00E942A9"/>
    <w:rsid w:val="00EA7CDD"/>
    <w:rsid w:val="00EC32A3"/>
    <w:rsid w:val="00EC5E7B"/>
    <w:rsid w:val="00EE530A"/>
    <w:rsid w:val="00F45F0D"/>
    <w:rsid w:val="00F56EDB"/>
    <w:rsid w:val="00F61AE7"/>
    <w:rsid w:val="00F760C8"/>
    <w:rsid w:val="00F91F24"/>
    <w:rsid w:val="00FA786D"/>
    <w:rsid w:val="00FB0B20"/>
    <w:rsid w:val="00FC2209"/>
    <w:rsid w:val="00FE212A"/>
    <w:rsid w:val="00FE7FB6"/>
    <w:rsid w:val="00FF7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662F0DF"/>
  <w15:docId w15:val="{74BFFC5A-07AA-2541-AC41-F052CAF2D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0A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8550A4"/>
    <w:rPr>
      <w:color w:val="000080"/>
      <w:u w:val="single"/>
    </w:rPr>
  </w:style>
  <w:style w:type="paragraph" w:styleId="Textoindependiente">
    <w:name w:val="Body Text"/>
    <w:basedOn w:val="Normal"/>
    <w:link w:val="TextoindependienteCar"/>
    <w:rsid w:val="008550A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8550A4"/>
    <w:rPr>
      <w:rFonts w:ascii="Times New Roman" w:eastAsia="Lucida Sans Unicode" w:hAnsi="Times New Roman" w:cs="Times New Roman"/>
      <w:sz w:val="24"/>
      <w:szCs w:val="24"/>
      <w:lang w:eastAsia="ca-ES"/>
    </w:rPr>
  </w:style>
  <w:style w:type="paragraph" w:styleId="Encabezado">
    <w:name w:val="header"/>
    <w:basedOn w:val="Normal"/>
    <w:link w:val="EncabezadoCar"/>
    <w:rsid w:val="008550A4"/>
    <w:pPr>
      <w:suppressLineNumbers/>
      <w:tabs>
        <w:tab w:val="center" w:pos="4818"/>
        <w:tab w:val="right" w:pos="9637"/>
      </w:tabs>
    </w:pPr>
  </w:style>
  <w:style w:type="character" w:customStyle="1" w:styleId="EncabezadoCar">
    <w:name w:val="Encabezado Car"/>
    <w:basedOn w:val="Fuentedeprrafopredeter"/>
    <w:link w:val="Encabezado"/>
    <w:rsid w:val="008550A4"/>
    <w:rPr>
      <w:rFonts w:ascii="Times New Roman" w:eastAsia="Lucida Sans Unicode" w:hAnsi="Times New Roman" w:cs="Times New Roman"/>
      <w:sz w:val="24"/>
      <w:szCs w:val="24"/>
      <w:lang w:eastAsia="ca-ES"/>
    </w:rPr>
  </w:style>
  <w:style w:type="paragraph" w:styleId="Piedepgina">
    <w:name w:val="footer"/>
    <w:basedOn w:val="Normal"/>
    <w:link w:val="PiedepginaCar"/>
    <w:rsid w:val="008550A4"/>
    <w:pPr>
      <w:suppressLineNumbers/>
      <w:tabs>
        <w:tab w:val="center" w:pos="4818"/>
        <w:tab w:val="right" w:pos="9637"/>
      </w:tabs>
    </w:pPr>
  </w:style>
  <w:style w:type="character" w:customStyle="1" w:styleId="PiedepginaCar">
    <w:name w:val="Pie de página Car"/>
    <w:basedOn w:val="Fuentedeprrafopredeter"/>
    <w:link w:val="Piedepgina"/>
    <w:rsid w:val="008550A4"/>
    <w:rPr>
      <w:rFonts w:ascii="Times New Roman" w:eastAsia="Lucida Sans Unicode" w:hAnsi="Times New Roman" w:cs="Times New Roman"/>
      <w:sz w:val="24"/>
      <w:szCs w:val="24"/>
      <w:lang w:eastAsia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786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786D"/>
    <w:rPr>
      <w:rFonts w:ascii="Tahoma" w:eastAsia="Lucida Sans Unicode" w:hAnsi="Tahoma" w:cs="Tahoma"/>
      <w:sz w:val="16"/>
      <w:szCs w:val="16"/>
      <w:lang w:eastAsia="ca-ES"/>
    </w:rPr>
  </w:style>
  <w:style w:type="character" w:customStyle="1" w:styleId="apple-converted-space">
    <w:name w:val="apple-converted-space"/>
    <w:basedOn w:val="Fuentedeprrafopredeter"/>
    <w:rsid w:val="00AD5AF6"/>
  </w:style>
  <w:style w:type="paragraph" w:styleId="NormalWeb">
    <w:name w:val="Normal (Web)"/>
    <w:basedOn w:val="Normal"/>
    <w:uiPriority w:val="99"/>
    <w:semiHidden/>
    <w:unhideWhenUsed/>
    <w:rsid w:val="007B3239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character" w:styleId="Refdecomentario">
    <w:name w:val="annotation reference"/>
    <w:basedOn w:val="Fuentedeprrafopredeter"/>
    <w:uiPriority w:val="99"/>
    <w:semiHidden/>
    <w:unhideWhenUsed/>
    <w:rsid w:val="00D63DD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63DD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63DD4"/>
    <w:rPr>
      <w:rFonts w:ascii="Times New Roman" w:eastAsia="Lucida Sans Unicode" w:hAnsi="Times New Roman" w:cs="Times New Roman"/>
      <w:sz w:val="20"/>
      <w:szCs w:val="20"/>
      <w:lang w:eastAsia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3DD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63DD4"/>
    <w:rPr>
      <w:rFonts w:ascii="Times New Roman" w:eastAsia="Lucida Sans Unicode" w:hAnsi="Times New Roman" w:cs="Times New Roman"/>
      <w:b/>
      <w:bCs/>
      <w:sz w:val="20"/>
      <w:szCs w:val="20"/>
      <w:lang w:eastAsia="ca-ES"/>
    </w:rPr>
  </w:style>
  <w:style w:type="character" w:styleId="Mencinsinresolver">
    <w:name w:val="Unresolved Mention"/>
    <w:basedOn w:val="Fuentedeprrafopredeter"/>
    <w:uiPriority w:val="99"/>
    <w:semiHidden/>
    <w:unhideWhenUsed/>
    <w:rsid w:val="00DB78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2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icaci&#243;@labisbal.ca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abisbal.ca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1B0E05-A29E-2740-A720-2CD80C2EE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</Words>
  <Characters>2393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Personalizacion.MSP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</dc:creator>
  <cp:lastModifiedBy>Anna Serrahima Mackay</cp:lastModifiedBy>
  <cp:revision>3</cp:revision>
  <dcterms:created xsi:type="dcterms:W3CDTF">2023-12-14T13:52:00Z</dcterms:created>
  <dcterms:modified xsi:type="dcterms:W3CDTF">2023-12-14T13:56:00Z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1616082441</vt:i4>
  </property>
  <property fmtid="{D5CDD505-2E9C-101B-9397-08002B2CF9AE}" pid="3" name="_NewReviewCycle">
    <vt:lpwstr/>
  </property>
  <property fmtid="{D5CDD505-2E9C-101B-9397-08002B2CF9AE}" pid="4" name="_EmailSubject">
    <vt:lpwstr>NOTA DE PREMSA SIGNATURA CONVENI LA CAIXA</vt:lpwstr>
  </property>
  <property fmtid="{D5CDD505-2E9C-101B-9397-08002B2CF9AE}" pid="5" name="_AuthorEmail">
    <vt:lpwstr>cjuanola@caixabank.com</vt:lpwstr>
  </property>
  <property fmtid="{D5CDD505-2E9C-101B-9397-08002B2CF9AE}" pid="6" name="_AuthorEmailDisplayName">
    <vt:lpwstr>CARLES JUANOLA TURA</vt:lpwstr>
  </property>
  <property fmtid="{D5CDD505-2E9C-101B-9397-08002B2CF9AE}" pid="7" name="_PreviousAdHocReviewCycleID">
    <vt:i4>1140713546</vt:i4>
  </property>
  <property fmtid="{D5CDD505-2E9C-101B-9397-08002B2CF9AE}" pid="8" name="_ReviewingToolsShownOnce">
    <vt:lpwstr/>
  </property>
</Properties>
</file>