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3F4D" w14:textId="0C379B82" w:rsidR="003C2BF6" w:rsidRDefault="003C2BF6">
      <w:pPr>
        <w:rPr>
          <w:b/>
          <w:bCs/>
        </w:rPr>
      </w:pPr>
      <w:r w:rsidRPr="00647D3F">
        <w:rPr>
          <w:b/>
          <w:bCs/>
        </w:rPr>
        <w:t xml:space="preserve">ACTIVITATS DEL CENTRE DE LECTURA DE REUS </w:t>
      </w:r>
      <w:r w:rsidR="00203421">
        <w:rPr>
          <w:b/>
          <w:bCs/>
        </w:rPr>
        <w:t xml:space="preserve">DEL </w:t>
      </w:r>
      <w:r w:rsidR="003D1045">
        <w:rPr>
          <w:b/>
          <w:bCs/>
        </w:rPr>
        <w:t>31 DE MARÇ AL 6 D’ABRIL DE 2025</w:t>
      </w:r>
    </w:p>
    <w:p w14:paraId="10B80697" w14:textId="77777777" w:rsidR="00203421" w:rsidRPr="00647D3F" w:rsidRDefault="00203421"/>
    <w:p w14:paraId="05F99BCA" w14:textId="53814F6B" w:rsidR="00DB7C57" w:rsidRPr="008E183B" w:rsidRDefault="00DB7C57" w:rsidP="00DB7C57">
      <w:pPr>
        <w:rPr>
          <w:b/>
          <w:bCs/>
        </w:rPr>
      </w:pPr>
      <w:r w:rsidRPr="008E183B">
        <w:rPr>
          <w:b/>
          <w:bCs/>
        </w:rPr>
        <w:t xml:space="preserve">DILLUNS </w:t>
      </w:r>
      <w:r w:rsidR="003D1045">
        <w:rPr>
          <w:b/>
          <w:bCs/>
        </w:rPr>
        <w:t>31</w:t>
      </w:r>
    </w:p>
    <w:p w14:paraId="53DA50D9" w14:textId="77777777" w:rsidR="00DB7C57" w:rsidRPr="008E183B" w:rsidRDefault="00DB7C57" w:rsidP="00DB7C57">
      <w:pPr>
        <w:rPr>
          <w:b/>
          <w:bCs/>
        </w:rPr>
      </w:pPr>
      <w:r w:rsidRPr="008E183B">
        <w:rPr>
          <w:b/>
          <w:bCs/>
        </w:rPr>
        <w:t>19.00</w:t>
      </w:r>
    </w:p>
    <w:p w14:paraId="795C8512" w14:textId="77777777" w:rsidR="00DB7C57" w:rsidRPr="008E183B" w:rsidRDefault="00DB7C57" w:rsidP="00DB7C57">
      <w:pPr>
        <w:rPr>
          <w:b/>
          <w:bCs/>
        </w:rPr>
      </w:pPr>
      <w:r w:rsidRPr="008E183B">
        <w:rPr>
          <w:b/>
          <w:bCs/>
        </w:rPr>
        <w:t>Sala Emili Argilaga / Sala virtual</w:t>
      </w:r>
    </w:p>
    <w:p w14:paraId="041006AF" w14:textId="75DD1AE6" w:rsidR="003D1045" w:rsidRDefault="003D1045" w:rsidP="00DB7C57">
      <w:bookmarkStart w:id="0" w:name="_Hlk190078511"/>
      <w:r w:rsidRPr="003D1045">
        <w:t>Cicle «L’AEQT</w:t>
      </w:r>
      <w:r>
        <w:t xml:space="preserve"> </w:t>
      </w:r>
      <w:r w:rsidRPr="003D1045">
        <w:t>i la sostenibilitat del sector químic de Tarragona»</w:t>
      </w:r>
    </w:p>
    <w:p w14:paraId="0D5A5189" w14:textId="0E3E38A7" w:rsidR="00DB7C57" w:rsidRPr="003D1045" w:rsidRDefault="00DB7C57" w:rsidP="00DB7C57">
      <w:r w:rsidRPr="003D1045">
        <w:t xml:space="preserve">Taula rodona </w:t>
      </w:r>
      <w:bookmarkEnd w:id="0"/>
      <w:r w:rsidR="003D1045" w:rsidRPr="003D1045">
        <w:t>«L’aposta del sector per la circularitat de matèries primeres i productes: casos d’èxit», a càrrec de Maria Mas (AEQT), Laia Gil (DOW), Antoni Prunera (Elix Polymers), Mireia Moncusí (Ravago Plásticos SA) i LyondellBasell.</w:t>
      </w:r>
    </w:p>
    <w:p w14:paraId="58CF4719" w14:textId="77777777" w:rsidR="003D1045" w:rsidRDefault="003D1045" w:rsidP="00DB7C57"/>
    <w:p w14:paraId="5CF6B236" w14:textId="020212F8" w:rsidR="00DB7C57" w:rsidRPr="00E41A9C" w:rsidRDefault="00DB7C57" w:rsidP="00DB7C57">
      <w:pPr>
        <w:rPr>
          <w:b/>
          <w:bCs/>
        </w:rPr>
      </w:pPr>
      <w:r w:rsidRPr="00E41A9C">
        <w:rPr>
          <w:b/>
          <w:bCs/>
        </w:rPr>
        <w:t xml:space="preserve">DIMARTS </w:t>
      </w:r>
      <w:r w:rsidR="00F447FC">
        <w:rPr>
          <w:b/>
          <w:bCs/>
        </w:rPr>
        <w:t>1</w:t>
      </w:r>
      <w:r w:rsidRPr="00E41A9C">
        <w:rPr>
          <w:b/>
          <w:bCs/>
        </w:rPr>
        <w:t xml:space="preserve"> </w:t>
      </w:r>
    </w:p>
    <w:p w14:paraId="7F1F995B" w14:textId="77777777" w:rsidR="00DB7C57" w:rsidRPr="00E41A9C" w:rsidRDefault="00DB7C57" w:rsidP="00DB7C57">
      <w:pPr>
        <w:rPr>
          <w:b/>
          <w:bCs/>
        </w:rPr>
      </w:pPr>
      <w:r w:rsidRPr="00E41A9C">
        <w:rPr>
          <w:b/>
          <w:bCs/>
        </w:rPr>
        <w:t>19.00</w:t>
      </w:r>
    </w:p>
    <w:p w14:paraId="7A4B2CCB" w14:textId="77777777" w:rsidR="00DB7C57" w:rsidRPr="00E41A9C" w:rsidRDefault="00DB7C57" w:rsidP="00DB7C57">
      <w:pPr>
        <w:rPr>
          <w:b/>
          <w:bCs/>
        </w:rPr>
      </w:pPr>
      <w:r w:rsidRPr="00E41A9C">
        <w:rPr>
          <w:b/>
          <w:bCs/>
        </w:rPr>
        <w:t>Sala Emili Argilaga</w:t>
      </w:r>
      <w:r>
        <w:rPr>
          <w:b/>
          <w:bCs/>
        </w:rPr>
        <w:t xml:space="preserve"> / Sala virtual</w:t>
      </w:r>
    </w:p>
    <w:p w14:paraId="31FE7C00" w14:textId="77777777" w:rsidR="00F447FC" w:rsidRDefault="00F447FC" w:rsidP="00F447FC">
      <w:r>
        <w:t>«Organitzar la diversitat»</w:t>
      </w:r>
    </w:p>
    <w:p w14:paraId="64C67189" w14:textId="2807B2CC" w:rsidR="00DB7C57" w:rsidRDefault="00F447FC" w:rsidP="00F447FC">
      <w:r>
        <w:t>Conferència «Migració. Les oportunitats d’una societat diversa», a càrrec d’Irina Ravelo Rodríguez, historiadora.</w:t>
      </w:r>
    </w:p>
    <w:p w14:paraId="5342DFFF" w14:textId="77777777" w:rsidR="00F447FC" w:rsidRDefault="00F447FC" w:rsidP="00F447FC"/>
    <w:p w14:paraId="5C350B7A" w14:textId="19468604" w:rsidR="00DB7C57" w:rsidRPr="0093382E" w:rsidRDefault="00F447FC" w:rsidP="00DB7C57">
      <w:pPr>
        <w:rPr>
          <w:b/>
          <w:bCs/>
        </w:rPr>
      </w:pPr>
      <w:r>
        <w:rPr>
          <w:b/>
          <w:bCs/>
        </w:rPr>
        <w:t>DIMARTS 1</w:t>
      </w:r>
    </w:p>
    <w:p w14:paraId="7A062E6B" w14:textId="77777777" w:rsidR="00DB7C57" w:rsidRPr="0093382E" w:rsidRDefault="00DB7C57" w:rsidP="00DB7C57">
      <w:pPr>
        <w:rPr>
          <w:b/>
          <w:bCs/>
        </w:rPr>
      </w:pPr>
      <w:r w:rsidRPr="0093382E">
        <w:rPr>
          <w:b/>
          <w:bCs/>
        </w:rPr>
        <w:t>19.00</w:t>
      </w:r>
    </w:p>
    <w:p w14:paraId="5A2FBCAD" w14:textId="69DD2571" w:rsidR="00DB7C57" w:rsidRPr="0093382E" w:rsidRDefault="00DB7C57" w:rsidP="00DB7C57">
      <w:pPr>
        <w:rPr>
          <w:b/>
          <w:bCs/>
        </w:rPr>
      </w:pPr>
      <w:r w:rsidRPr="0093382E">
        <w:rPr>
          <w:b/>
          <w:bCs/>
        </w:rPr>
        <w:t xml:space="preserve">Sala </w:t>
      </w:r>
      <w:r w:rsidR="00F447FC">
        <w:rPr>
          <w:b/>
          <w:bCs/>
        </w:rPr>
        <w:t>Ramon Amigó</w:t>
      </w:r>
    </w:p>
    <w:p w14:paraId="74311BBC" w14:textId="0FB235FB" w:rsidR="00DB7C57" w:rsidRPr="00F447FC" w:rsidRDefault="00F447FC" w:rsidP="00DB7C57">
      <w:r w:rsidRPr="00F447FC">
        <w:t xml:space="preserve">Presentació del llibre </w:t>
      </w:r>
      <w:r w:rsidRPr="00F447FC">
        <w:rPr>
          <w:i/>
          <w:iCs/>
        </w:rPr>
        <w:t>Haikús, expressió mínima</w:t>
      </w:r>
      <w:r w:rsidRPr="00F447FC">
        <w:t>, de Monika Escuer</w:t>
      </w:r>
      <w:r>
        <w:t>.</w:t>
      </w:r>
    </w:p>
    <w:p w14:paraId="698EC06C" w14:textId="77777777" w:rsidR="00F447FC" w:rsidRDefault="00F447FC" w:rsidP="00DB7C57"/>
    <w:p w14:paraId="1B01FF79" w14:textId="7E8AC6B0" w:rsidR="00DB7C57" w:rsidRPr="00177E70" w:rsidRDefault="00F447FC" w:rsidP="00DB7C57">
      <w:pPr>
        <w:rPr>
          <w:b/>
          <w:bCs/>
        </w:rPr>
      </w:pPr>
      <w:r>
        <w:rPr>
          <w:b/>
          <w:bCs/>
        </w:rPr>
        <w:t>DIMECRES 2</w:t>
      </w:r>
    </w:p>
    <w:p w14:paraId="7A247093" w14:textId="4914414F" w:rsidR="00DB7C57" w:rsidRPr="00177E70" w:rsidRDefault="00F447FC" w:rsidP="00DB7C57">
      <w:pPr>
        <w:rPr>
          <w:b/>
          <w:bCs/>
        </w:rPr>
      </w:pPr>
      <w:r>
        <w:rPr>
          <w:b/>
          <w:bCs/>
        </w:rPr>
        <w:t>Vestíbul del Centre de Lectura</w:t>
      </w:r>
    </w:p>
    <w:p w14:paraId="4112846B" w14:textId="50B237C1" w:rsidR="00DB7C57" w:rsidRDefault="009632F3" w:rsidP="00DB7C57">
      <w:r w:rsidRPr="009632F3">
        <w:t>Exposició «Vides interiors, un</w:t>
      </w:r>
      <w:r>
        <w:t xml:space="preserve"> </w:t>
      </w:r>
      <w:r w:rsidRPr="009632F3">
        <w:t>viatge al Reus modernista» del col·lectiu Fotocat.cat. </w:t>
      </w:r>
      <w:r>
        <w:t>Fins al 26 d’abril.</w:t>
      </w:r>
    </w:p>
    <w:p w14:paraId="5D60046E" w14:textId="77777777" w:rsidR="009632F3" w:rsidRDefault="009632F3" w:rsidP="00DB7C57"/>
    <w:p w14:paraId="7E6EC9D2" w14:textId="67C71925" w:rsidR="00DB7C57" w:rsidRPr="00875108" w:rsidRDefault="00DB7C57" w:rsidP="00DB7C57">
      <w:pPr>
        <w:rPr>
          <w:b/>
          <w:bCs/>
        </w:rPr>
      </w:pPr>
      <w:r w:rsidRPr="00875108">
        <w:rPr>
          <w:b/>
          <w:bCs/>
        </w:rPr>
        <w:t xml:space="preserve">DIJOUS </w:t>
      </w:r>
      <w:r w:rsidR="009632F3">
        <w:rPr>
          <w:b/>
          <w:bCs/>
        </w:rPr>
        <w:t>3</w:t>
      </w:r>
    </w:p>
    <w:p w14:paraId="7B416C08" w14:textId="2F0E2586" w:rsidR="00DB7C57" w:rsidRPr="00875108" w:rsidRDefault="009632F3" w:rsidP="00DB7C57">
      <w:pPr>
        <w:rPr>
          <w:b/>
          <w:bCs/>
        </w:rPr>
      </w:pPr>
      <w:r>
        <w:rPr>
          <w:b/>
          <w:bCs/>
        </w:rPr>
        <w:t>19.00</w:t>
      </w:r>
    </w:p>
    <w:p w14:paraId="17DA5ABB" w14:textId="4192998A" w:rsidR="00DB7C57" w:rsidRPr="00875108" w:rsidRDefault="009632F3" w:rsidP="00DB7C57">
      <w:pPr>
        <w:rPr>
          <w:b/>
          <w:bCs/>
        </w:rPr>
      </w:pPr>
      <w:r>
        <w:rPr>
          <w:b/>
          <w:bCs/>
        </w:rPr>
        <w:t>Sala Emili Argilaga / Sala virtual</w:t>
      </w:r>
    </w:p>
    <w:p w14:paraId="55559DF1" w14:textId="15B79351" w:rsidR="009632F3" w:rsidRPr="009632F3" w:rsidRDefault="009632F3" w:rsidP="009632F3">
      <w:r w:rsidRPr="009632F3">
        <w:t>Cicle «Jordi</w:t>
      </w:r>
      <w:r>
        <w:t xml:space="preserve"> </w:t>
      </w:r>
      <w:r w:rsidRPr="009632F3">
        <w:t>Bergada: la ciutat latent»</w:t>
      </w:r>
    </w:p>
    <w:p w14:paraId="5098F899" w14:textId="43522E78" w:rsidR="009632F3" w:rsidRPr="009632F3" w:rsidRDefault="009632F3" w:rsidP="009632F3">
      <w:r w:rsidRPr="009632F3">
        <w:t>Conferència «Com</w:t>
      </w:r>
      <w:r>
        <w:t xml:space="preserve"> </w:t>
      </w:r>
      <w:r w:rsidRPr="009632F3">
        <w:t>viure amb l’aigua (Roquís i passeig Nord)»,</w:t>
      </w:r>
      <w:r>
        <w:t xml:space="preserve"> </w:t>
      </w:r>
      <w:r w:rsidRPr="009632F3">
        <w:t>a càrrec de l’arquitecte Enric Batlle.</w:t>
      </w:r>
      <w:r w:rsidR="001B0A5E">
        <w:t xml:space="preserve"> I intervenció dels arquitectes Gabriel Bosques i Pilar Carbassa: </w:t>
      </w:r>
      <w:r w:rsidR="00A75605">
        <w:rPr>
          <w:rFonts w:ascii="Calibri" w:hAnsi="Calibri" w:cs="Calibri"/>
        </w:rPr>
        <w:t>«</w:t>
      </w:r>
      <w:r w:rsidR="00A75605">
        <w:t>La figura planificadora de Jordi Bergadà</w:t>
      </w:r>
      <w:r w:rsidR="00A75605">
        <w:rPr>
          <w:rFonts w:ascii="Calibri" w:hAnsi="Calibri" w:cs="Calibri"/>
        </w:rPr>
        <w:t>»</w:t>
      </w:r>
      <w:r w:rsidR="00A75605">
        <w:t>.</w:t>
      </w:r>
    </w:p>
    <w:p w14:paraId="172F22BF" w14:textId="4389B68C" w:rsidR="00DB7C57" w:rsidRPr="00C5134D" w:rsidRDefault="00DB7C57" w:rsidP="00DB7C57">
      <w:pPr>
        <w:rPr>
          <w:b/>
          <w:bCs/>
        </w:rPr>
      </w:pPr>
      <w:r w:rsidRPr="00C5134D">
        <w:rPr>
          <w:b/>
          <w:bCs/>
        </w:rPr>
        <w:lastRenderedPageBreak/>
        <w:t>DI</w:t>
      </w:r>
      <w:r w:rsidR="009632F3">
        <w:rPr>
          <w:b/>
          <w:bCs/>
        </w:rPr>
        <w:t>JOUS 3</w:t>
      </w:r>
    </w:p>
    <w:p w14:paraId="0654BAE1" w14:textId="34CFE6C4" w:rsidR="00DB7C57" w:rsidRPr="00C5134D" w:rsidRDefault="00DB7C57" w:rsidP="00DB7C57">
      <w:pPr>
        <w:rPr>
          <w:b/>
          <w:bCs/>
        </w:rPr>
      </w:pPr>
      <w:r w:rsidRPr="00C5134D">
        <w:rPr>
          <w:b/>
          <w:bCs/>
        </w:rPr>
        <w:t>1</w:t>
      </w:r>
      <w:r w:rsidR="009632F3">
        <w:rPr>
          <w:b/>
          <w:bCs/>
        </w:rPr>
        <w:t>9.00</w:t>
      </w:r>
    </w:p>
    <w:p w14:paraId="7B91F3C5" w14:textId="7A6B493F" w:rsidR="00DB7C57" w:rsidRPr="00C5134D" w:rsidRDefault="00DB7C57" w:rsidP="00DB7C57">
      <w:pPr>
        <w:rPr>
          <w:b/>
          <w:bCs/>
        </w:rPr>
      </w:pPr>
      <w:r w:rsidRPr="00C5134D">
        <w:rPr>
          <w:b/>
          <w:bCs/>
        </w:rPr>
        <w:t xml:space="preserve">Sala </w:t>
      </w:r>
      <w:r w:rsidR="009632F3">
        <w:rPr>
          <w:b/>
          <w:bCs/>
        </w:rPr>
        <w:t>Rosa Magrané</w:t>
      </w:r>
    </w:p>
    <w:p w14:paraId="669B291B" w14:textId="6BC144F3" w:rsidR="00DB7C57" w:rsidRDefault="009632F3" w:rsidP="00DB7C57">
      <w:r w:rsidRPr="009632F3">
        <w:t>Conferència i projecció «Groenlàndia. 2a part», a càrrec de Roser Ràfols.</w:t>
      </w:r>
    </w:p>
    <w:p w14:paraId="5531B914" w14:textId="77777777" w:rsidR="009632F3" w:rsidRDefault="009632F3" w:rsidP="00DB7C57"/>
    <w:p w14:paraId="6E0EEC4B" w14:textId="090484C5" w:rsidR="009632F3" w:rsidRPr="009632F3" w:rsidRDefault="009632F3" w:rsidP="00DB7C57">
      <w:pPr>
        <w:rPr>
          <w:b/>
          <w:bCs/>
        </w:rPr>
      </w:pPr>
      <w:r w:rsidRPr="009632F3">
        <w:rPr>
          <w:b/>
          <w:bCs/>
        </w:rPr>
        <w:t>DIJOUS 3</w:t>
      </w:r>
    </w:p>
    <w:p w14:paraId="26D76E45" w14:textId="0DAFE748" w:rsidR="009632F3" w:rsidRPr="009632F3" w:rsidRDefault="009632F3" w:rsidP="00DB7C57">
      <w:pPr>
        <w:rPr>
          <w:b/>
          <w:bCs/>
        </w:rPr>
      </w:pPr>
      <w:r w:rsidRPr="009632F3">
        <w:rPr>
          <w:b/>
          <w:bCs/>
        </w:rPr>
        <w:t>20.30</w:t>
      </w:r>
    </w:p>
    <w:p w14:paraId="62F476C4" w14:textId="6DD5ED20" w:rsidR="009632F3" w:rsidRPr="009632F3" w:rsidRDefault="009632F3" w:rsidP="00DB7C57">
      <w:pPr>
        <w:rPr>
          <w:b/>
          <w:bCs/>
        </w:rPr>
      </w:pPr>
      <w:r w:rsidRPr="009632F3">
        <w:rPr>
          <w:b/>
          <w:bCs/>
        </w:rPr>
        <w:t>Teatre Bartrina</w:t>
      </w:r>
    </w:p>
    <w:p w14:paraId="1498AC0F" w14:textId="526CD962" w:rsidR="009632F3" w:rsidRDefault="009632F3" w:rsidP="00DB7C57">
      <w:r>
        <w:t>Cineclub</w:t>
      </w:r>
    </w:p>
    <w:p w14:paraId="085BC17B" w14:textId="6C570B87" w:rsidR="009632F3" w:rsidRDefault="009632F3" w:rsidP="009632F3">
      <w:r w:rsidRPr="009632F3">
        <w:rPr>
          <w:i/>
          <w:iCs/>
        </w:rPr>
        <w:t>Parthenope</w:t>
      </w:r>
      <w:r>
        <w:t>, de Paolo Sorrentino. Itàlia, 2024. VOS. 136 min.</w:t>
      </w:r>
    </w:p>
    <w:p w14:paraId="44C2549D" w14:textId="4DCF5DD3" w:rsidR="009632F3" w:rsidRDefault="009632F3" w:rsidP="009632F3">
      <w:r>
        <w:t xml:space="preserve">La pel·lícula narra </w:t>
      </w:r>
      <w:r w:rsidRPr="001D2A36">
        <w:t>la vida de Parthenope, des del seu naixement el 1950 fins avui. Una epopeia femenina desproveïda d</w:t>
      </w:r>
      <w:r>
        <w:t>’</w:t>
      </w:r>
      <w:r w:rsidRPr="001D2A36">
        <w:t>heroisme però ple d</w:t>
      </w:r>
      <w:r>
        <w:t>’</w:t>
      </w:r>
      <w:r w:rsidRPr="001D2A36">
        <w:t>una passió inexorable per la llibertat, Nàpols i les cares de l</w:t>
      </w:r>
      <w:r>
        <w:t>’</w:t>
      </w:r>
      <w:r w:rsidRPr="001D2A36">
        <w:t>amor. El perfecte estiu de Capri</w:t>
      </w:r>
      <w:r>
        <w:t xml:space="preserve"> i</w:t>
      </w:r>
      <w:r w:rsidRPr="001D2A36">
        <w:t xml:space="preserve"> </w:t>
      </w:r>
      <w:r>
        <w:t>la despreocupació</w:t>
      </w:r>
      <w:r w:rsidRPr="001D2A36">
        <w:t xml:space="preserve"> de la joventut, que s</w:t>
      </w:r>
      <w:r>
        <w:t>’</w:t>
      </w:r>
      <w:r w:rsidRPr="001D2A36">
        <w:t xml:space="preserve">acaba en emboscada. I després tots els altres: els napolitans, homes i dones, observats i estimats, desil·lusionats i vitals, les onades de malenconia, les ironies tràgiques i les mirades abatudes. </w:t>
      </w:r>
    </w:p>
    <w:p w14:paraId="43378A52" w14:textId="77777777" w:rsidR="009632F3" w:rsidRPr="009632F3" w:rsidRDefault="009632F3" w:rsidP="009632F3"/>
    <w:p w14:paraId="6984D6C9" w14:textId="36FD5212" w:rsidR="00DB7C57" w:rsidRPr="00D210D2" w:rsidRDefault="00DB7C57" w:rsidP="00DB7C57">
      <w:pPr>
        <w:rPr>
          <w:b/>
          <w:bCs/>
        </w:rPr>
      </w:pPr>
      <w:r w:rsidRPr="00D210D2">
        <w:rPr>
          <w:b/>
          <w:bCs/>
        </w:rPr>
        <w:t xml:space="preserve">DIVENDRES </w:t>
      </w:r>
      <w:r w:rsidR="005658E7">
        <w:rPr>
          <w:b/>
          <w:bCs/>
        </w:rPr>
        <w:t>4</w:t>
      </w:r>
    </w:p>
    <w:p w14:paraId="2830BF07" w14:textId="77777777" w:rsidR="00DB7C57" w:rsidRPr="00D210D2" w:rsidRDefault="00DB7C57" w:rsidP="00DB7C57">
      <w:pPr>
        <w:rPr>
          <w:b/>
          <w:bCs/>
        </w:rPr>
      </w:pPr>
      <w:r w:rsidRPr="00D210D2">
        <w:rPr>
          <w:b/>
          <w:bCs/>
        </w:rPr>
        <w:t>19.00</w:t>
      </w:r>
    </w:p>
    <w:p w14:paraId="711D397F" w14:textId="77777777" w:rsidR="00DB7C57" w:rsidRPr="00D210D2" w:rsidRDefault="00DB7C57" w:rsidP="00DB7C57">
      <w:pPr>
        <w:rPr>
          <w:b/>
          <w:bCs/>
        </w:rPr>
      </w:pPr>
      <w:r w:rsidRPr="00D210D2">
        <w:rPr>
          <w:b/>
          <w:bCs/>
        </w:rPr>
        <w:t>Sala Emili Argilaga / Sala virtual</w:t>
      </w:r>
    </w:p>
    <w:p w14:paraId="2E5E1F43" w14:textId="3F65515E" w:rsidR="00DB7C57" w:rsidRDefault="005658E7" w:rsidP="00DB7C57">
      <w:r>
        <w:t xml:space="preserve">Presentació del llibre </w:t>
      </w:r>
      <w:r w:rsidRPr="00E15A9E">
        <w:rPr>
          <w:i/>
          <w:iCs/>
        </w:rPr>
        <w:t>Reus crònica fotogràfica (1900-1977)</w:t>
      </w:r>
      <w:r w:rsidRPr="00E15A9E">
        <w:t>, de Francesc Olesti Prats</w:t>
      </w:r>
      <w:r>
        <w:t>.</w:t>
      </w:r>
    </w:p>
    <w:p w14:paraId="77FFAE5C" w14:textId="77777777" w:rsidR="005658E7" w:rsidRDefault="005658E7" w:rsidP="00DB7C57"/>
    <w:p w14:paraId="21893B7E" w14:textId="77777777" w:rsidR="00DB7C57" w:rsidRDefault="00DB7C57" w:rsidP="00DB7C57"/>
    <w:p w14:paraId="4C23E62C" w14:textId="77777777" w:rsidR="00902729" w:rsidRDefault="00902729" w:rsidP="00DB7C57"/>
    <w:sectPr w:rsidR="00902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F6"/>
    <w:rsid w:val="0000478A"/>
    <w:rsid w:val="000052BE"/>
    <w:rsid w:val="000104D0"/>
    <w:rsid w:val="000319C5"/>
    <w:rsid w:val="00034B68"/>
    <w:rsid w:val="00036946"/>
    <w:rsid w:val="000C7F62"/>
    <w:rsid w:val="000D2A42"/>
    <w:rsid w:val="00111B56"/>
    <w:rsid w:val="00124BC5"/>
    <w:rsid w:val="00176783"/>
    <w:rsid w:val="00190FD3"/>
    <w:rsid w:val="001A63BD"/>
    <w:rsid w:val="001B0A5E"/>
    <w:rsid w:val="001B773E"/>
    <w:rsid w:val="00203421"/>
    <w:rsid w:val="002216C3"/>
    <w:rsid w:val="002373F1"/>
    <w:rsid w:val="002B5AE7"/>
    <w:rsid w:val="002C2D3D"/>
    <w:rsid w:val="002D22D7"/>
    <w:rsid w:val="002D75F4"/>
    <w:rsid w:val="002E352B"/>
    <w:rsid w:val="002E48F4"/>
    <w:rsid w:val="003034AF"/>
    <w:rsid w:val="00326140"/>
    <w:rsid w:val="00336E2F"/>
    <w:rsid w:val="0037065B"/>
    <w:rsid w:val="00396F18"/>
    <w:rsid w:val="003C0F1D"/>
    <w:rsid w:val="003C2BF6"/>
    <w:rsid w:val="003D1045"/>
    <w:rsid w:val="004001A2"/>
    <w:rsid w:val="00497788"/>
    <w:rsid w:val="004B3B9E"/>
    <w:rsid w:val="004B5AB0"/>
    <w:rsid w:val="005177DA"/>
    <w:rsid w:val="00523413"/>
    <w:rsid w:val="005538B2"/>
    <w:rsid w:val="005658E7"/>
    <w:rsid w:val="00574B67"/>
    <w:rsid w:val="00575135"/>
    <w:rsid w:val="005779BA"/>
    <w:rsid w:val="005A0EFF"/>
    <w:rsid w:val="005C0E9C"/>
    <w:rsid w:val="005C36EC"/>
    <w:rsid w:val="005D1FF5"/>
    <w:rsid w:val="005E6F8D"/>
    <w:rsid w:val="00601668"/>
    <w:rsid w:val="00603971"/>
    <w:rsid w:val="00607181"/>
    <w:rsid w:val="006366D5"/>
    <w:rsid w:val="00647D3F"/>
    <w:rsid w:val="00684F4F"/>
    <w:rsid w:val="006A1DC2"/>
    <w:rsid w:val="006B3CE6"/>
    <w:rsid w:val="0071094B"/>
    <w:rsid w:val="00772B5B"/>
    <w:rsid w:val="0079671B"/>
    <w:rsid w:val="007E00A8"/>
    <w:rsid w:val="007F4ED1"/>
    <w:rsid w:val="00825A9F"/>
    <w:rsid w:val="008A6627"/>
    <w:rsid w:val="008C4AAE"/>
    <w:rsid w:val="008F069B"/>
    <w:rsid w:val="008F37BC"/>
    <w:rsid w:val="008F4CF5"/>
    <w:rsid w:val="00902729"/>
    <w:rsid w:val="00914F8C"/>
    <w:rsid w:val="009370BA"/>
    <w:rsid w:val="0096065D"/>
    <w:rsid w:val="00961FD5"/>
    <w:rsid w:val="00962F1A"/>
    <w:rsid w:val="009632F3"/>
    <w:rsid w:val="00971F84"/>
    <w:rsid w:val="00982BB9"/>
    <w:rsid w:val="009E74B3"/>
    <w:rsid w:val="009F6BD8"/>
    <w:rsid w:val="00A04863"/>
    <w:rsid w:val="00A327CA"/>
    <w:rsid w:val="00A55F3D"/>
    <w:rsid w:val="00A75605"/>
    <w:rsid w:val="00AA0A8B"/>
    <w:rsid w:val="00B22BF1"/>
    <w:rsid w:val="00B423D7"/>
    <w:rsid w:val="00B82EE4"/>
    <w:rsid w:val="00BF49BC"/>
    <w:rsid w:val="00BF6704"/>
    <w:rsid w:val="00C221C4"/>
    <w:rsid w:val="00C6197B"/>
    <w:rsid w:val="00C83E07"/>
    <w:rsid w:val="00CA3E5D"/>
    <w:rsid w:val="00CD4221"/>
    <w:rsid w:val="00CF6B48"/>
    <w:rsid w:val="00D37D06"/>
    <w:rsid w:val="00D55097"/>
    <w:rsid w:val="00D55EBF"/>
    <w:rsid w:val="00DB7C57"/>
    <w:rsid w:val="00DD5D8D"/>
    <w:rsid w:val="00DF1B4B"/>
    <w:rsid w:val="00DF4BA4"/>
    <w:rsid w:val="00E50695"/>
    <w:rsid w:val="00E51D58"/>
    <w:rsid w:val="00E57AA3"/>
    <w:rsid w:val="00EB3608"/>
    <w:rsid w:val="00EF3D6B"/>
    <w:rsid w:val="00F447FC"/>
    <w:rsid w:val="00F56F7F"/>
    <w:rsid w:val="00F834F5"/>
    <w:rsid w:val="00FC1416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FB989"/>
  <w15:chartTrackingRefBased/>
  <w15:docId w15:val="{AF1B0B54-3F5B-4757-B56F-AF8271DD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2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2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2BF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2B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2B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2B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2B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2B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2B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2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2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2BF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2BF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2BF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2BF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2BF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2BF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2BF6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2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2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2BF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2BF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2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2B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2B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2B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2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2B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2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Natàlia Borbonès</dc:creator>
  <cp:keywords/>
  <dc:description/>
  <cp:lastModifiedBy>Natàlia Borbonès</cp:lastModifiedBy>
  <cp:revision>6</cp:revision>
  <dcterms:created xsi:type="dcterms:W3CDTF">2025-03-25T10:21:00Z</dcterms:created>
  <dcterms:modified xsi:type="dcterms:W3CDTF">2025-03-27T09:27:00Z</dcterms:modified>
</cp:coreProperties>
</file>